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6A" w:rsidRDefault="0012446A" w:rsidP="0012446A">
      <w:pPr>
        <w:pStyle w:val="normas-descricao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 xml:space="preserve">                                                   </w:t>
      </w:r>
    </w:p>
    <w:p w:rsidR="0012446A" w:rsidRDefault="0012446A" w:rsidP="0012446A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39/2021</w:t>
      </w:r>
    </w:p>
    <w:p w:rsidR="0012446A" w:rsidRDefault="0012446A" w:rsidP="0012446A">
      <w:pPr>
        <w:pStyle w:val="normas-descricao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aps/>
        </w:rPr>
      </w:pPr>
    </w:p>
    <w:p w:rsidR="0012446A" w:rsidRDefault="0012446A" w:rsidP="0012446A">
      <w:pPr>
        <w:pStyle w:val="normas-descricao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aps/>
        </w:rPr>
      </w:pPr>
    </w:p>
    <w:p w:rsidR="0012446A" w:rsidRDefault="0012446A" w:rsidP="0012446A">
      <w:pPr>
        <w:pStyle w:val="normas-descricao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aps/>
        </w:rPr>
      </w:pPr>
    </w:p>
    <w:p w:rsidR="003A0205" w:rsidRPr="003A0205" w:rsidRDefault="0012446A" w:rsidP="0012446A">
      <w:pPr>
        <w:pStyle w:val="normas-descricao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 xml:space="preserve">                                                    </w:t>
      </w:r>
      <w:r w:rsidR="00477490" w:rsidRPr="003A0205">
        <w:rPr>
          <w:rFonts w:asciiTheme="minorHAnsi" w:hAnsiTheme="minorHAnsi"/>
          <w:b/>
          <w:caps/>
        </w:rPr>
        <w:t>PROJETO DE LEI N°</w:t>
      </w:r>
      <w:r>
        <w:rPr>
          <w:rFonts w:asciiTheme="minorHAnsi" w:hAnsiTheme="minorHAnsi"/>
          <w:b/>
          <w:caps/>
        </w:rPr>
        <w:t xml:space="preserve"> </w:t>
      </w:r>
      <w:r w:rsidR="00821811">
        <w:rPr>
          <w:rFonts w:asciiTheme="minorHAnsi" w:hAnsiTheme="minorHAnsi"/>
          <w:b/>
          <w:caps/>
        </w:rPr>
        <w:t>52</w:t>
      </w:r>
      <w:r w:rsidR="00A646EA">
        <w:rPr>
          <w:rFonts w:asciiTheme="minorHAnsi" w:hAnsiTheme="minorHAnsi"/>
          <w:b/>
          <w:caps/>
        </w:rPr>
        <w:t xml:space="preserve"> </w:t>
      </w:r>
      <w:r>
        <w:rPr>
          <w:rFonts w:asciiTheme="minorHAnsi" w:hAnsiTheme="minorHAnsi"/>
          <w:b/>
          <w:caps/>
        </w:rPr>
        <w:t>/</w:t>
      </w:r>
      <w:r w:rsidR="00477490" w:rsidRPr="003A0205">
        <w:rPr>
          <w:rFonts w:asciiTheme="minorHAnsi" w:hAnsiTheme="minorHAnsi"/>
          <w:b/>
          <w:caps/>
        </w:rPr>
        <w:t>2021</w:t>
      </w:r>
    </w:p>
    <w:p w:rsidR="003A0205" w:rsidRPr="003A0205" w:rsidRDefault="003A0205" w:rsidP="003A0205">
      <w:pPr>
        <w:pStyle w:val="normas-descricao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aps/>
          <w:u w:val="single"/>
        </w:rPr>
      </w:pPr>
    </w:p>
    <w:p w:rsidR="003A0205" w:rsidRPr="0012446A" w:rsidRDefault="0012446A" w:rsidP="003A0205">
      <w:pPr>
        <w:pStyle w:val="normas-ementa"/>
        <w:shd w:val="clear" w:color="auto" w:fill="FFFFFF"/>
        <w:spacing w:before="0" w:beforeAutospacing="0" w:after="0" w:afterAutospacing="0"/>
        <w:ind w:left="2835"/>
        <w:jc w:val="both"/>
        <w:rPr>
          <w:rFonts w:asciiTheme="minorHAnsi" w:hAnsiTheme="minorHAnsi"/>
        </w:rPr>
      </w:pPr>
      <w:r w:rsidRPr="0012446A">
        <w:rPr>
          <w:rFonts w:asciiTheme="minorHAnsi" w:hAnsiTheme="minorHAnsi"/>
        </w:rPr>
        <w:t>DISPÕE SOBE A CONCESSÃO DE AUXÍLIO FINANCEIRO NA MODALIDADE AJUDA DE CUSTO AOS CONTEMPLADOS DO CONJUNTO HABITACIONAL CDHU – LOUVEIRA D PARA CUSTEAR DESPESAS EXCLUSIVAMENTE JUNTO À CAIXA ECONÔMICA FEDERAL NA FORMA QUE ESPECIFICA E DÁ OUTRAS PROVIDÊNCIAS.</w:t>
      </w:r>
    </w:p>
    <w:p w:rsidR="003A0205" w:rsidRDefault="003A0205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2446A" w:rsidRDefault="0012446A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2446A" w:rsidRDefault="0012446A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2446A" w:rsidRDefault="0012446A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2446A" w:rsidRDefault="0012446A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2446A" w:rsidRPr="003A0205" w:rsidRDefault="0012446A" w:rsidP="003A0205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1°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 xml:space="preserve">Fica a Fundação Municipal de Habitação de Louveira – FUMHAB, autorizada a conceder auxílio financeiro na modalidade ajuda de custo a ser disponibilizada aos contemplados com os apartamentos do conjunto habitacional da CDHU denominado Louveira-D para custear exclusivamente as despesas do Laudo de Avaliação do imóvel </w:t>
      </w:r>
      <w:proofErr w:type="gramStart"/>
      <w:r w:rsidRPr="003A0205">
        <w:rPr>
          <w:rFonts w:asciiTheme="minorHAnsi" w:hAnsiTheme="minorHAnsi"/>
        </w:rPr>
        <w:t>como</w:t>
      </w:r>
      <w:proofErr w:type="gramEnd"/>
      <w:r w:rsidRPr="003A0205">
        <w:rPr>
          <w:rFonts w:asciiTheme="minorHAnsi" w:hAnsiTheme="minorHAnsi"/>
        </w:rPr>
        <w:t xml:space="preserve"> </w:t>
      </w:r>
      <w:proofErr w:type="gramStart"/>
      <w:r w:rsidRPr="003A0205">
        <w:rPr>
          <w:rFonts w:asciiTheme="minorHAnsi" w:hAnsiTheme="minorHAnsi"/>
        </w:rPr>
        <w:t>requisito</w:t>
      </w:r>
      <w:proofErr w:type="gramEnd"/>
      <w:r w:rsidRPr="003A0205">
        <w:rPr>
          <w:rFonts w:asciiTheme="minorHAnsi" w:hAnsiTheme="minorHAnsi"/>
        </w:rPr>
        <w:t xml:space="preserve"> para aceite de garantia e liberação do crédito do financiamento imobiliário junto à Caixa Econômica Federal. 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b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b/>
        </w:rPr>
        <w:t>Parágrafo único.</w:t>
      </w:r>
      <w:r w:rsidRPr="003A0205">
        <w:rPr>
          <w:rFonts w:asciiTheme="minorHAnsi" w:hAnsiTheme="minorHAnsi"/>
        </w:rPr>
        <w:t xml:space="preserve"> Serão disponibilizadas 178 subvenções individuais no valor de R$ 750,00 (setecentos e cinquenta reais), totalizando o valor de R$ 133.500,00 (cento e trinta e três mil e quinhentos reais). 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2°</w:t>
      </w:r>
      <w:r w:rsidRPr="003A0205">
        <w:rPr>
          <w:rFonts w:asciiTheme="minorHAnsi" w:hAnsiTheme="minorHAnsi"/>
        </w:rPr>
        <w:t>A concessão de auxílio previsto no art. 1º desta Lei será condicionada à apresentação do boleto bancário pelo interessado na FUMHAB</w:t>
      </w:r>
      <w:r w:rsidRPr="003A0205">
        <w:rPr>
          <w:rFonts w:asciiTheme="minorHAnsi" w:hAnsiTheme="minorHAnsi"/>
          <w:color w:val="FF0000"/>
        </w:rPr>
        <w:t xml:space="preserve"> </w:t>
      </w:r>
      <w:r w:rsidRPr="003A0205">
        <w:rPr>
          <w:rFonts w:asciiTheme="minorHAnsi" w:hAnsiTheme="minorHAnsi"/>
        </w:rPr>
        <w:t>e após a aprovação da análise de crédito efetuada pela instituição financeira devidamente comprovada por documento oficial.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  <w:b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b/>
        </w:rPr>
        <w:t>Parágrafo único.</w:t>
      </w:r>
      <w:r w:rsidRPr="003A0205">
        <w:rPr>
          <w:rFonts w:asciiTheme="minorHAnsi" w:hAnsiTheme="minorHAnsi"/>
        </w:rPr>
        <w:t xml:space="preserve"> O valor do auxílio previsto no art. 1º desta Lei deverá ser utilizado exclusivamente para custear as despesas de vistoria do imóvel, sob pena de devolução integral dos valores e responsabilização cível e criminal, caso haja desvio de finalidade quanto ao valor recebido.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Fonts w:asciiTheme="minorHAnsi" w:hAnsiTheme="minorHAnsi"/>
          <w:b/>
        </w:rPr>
        <w:t>Art. 3º</w:t>
      </w:r>
      <w:r w:rsidRPr="003A0205">
        <w:rPr>
          <w:rFonts w:asciiTheme="minorHAnsi" w:hAnsiTheme="minorHAnsi"/>
          <w:sz w:val="25"/>
          <w:szCs w:val="25"/>
        </w:rPr>
        <w:t xml:space="preserve"> </w:t>
      </w:r>
      <w:r w:rsidRPr="003A0205">
        <w:rPr>
          <w:rFonts w:asciiTheme="minorHAnsi" w:hAnsiTheme="minorHAnsi"/>
        </w:rPr>
        <w:t>As despesas decorrentes da execução desta Lei serão suportadas, nos termos do inciso III, §1º, do art. 43 da Lei nº 4.320/1964.</w:t>
      </w:r>
      <w:bookmarkStart w:id="0" w:name="_GoBack"/>
      <w:bookmarkEnd w:id="0"/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</w:p>
    <w:p w:rsidR="003A0205" w:rsidRPr="003A0205" w:rsidRDefault="00477490" w:rsidP="003A0205">
      <w:pPr>
        <w:shd w:val="clear" w:color="auto" w:fill="FFFFFF"/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</w:t>
      </w:r>
      <w:r w:rsidRPr="003A0205">
        <w:rPr>
          <w:rFonts w:asciiTheme="minorHAnsi" w:hAnsiTheme="minorHAnsi"/>
          <w:b/>
          <w:sz w:val="24"/>
          <w:szCs w:val="24"/>
        </w:rPr>
        <w:t>Art. 4º</w:t>
      </w:r>
      <w:r w:rsidRPr="003A0205">
        <w:rPr>
          <w:rFonts w:asciiTheme="minorHAnsi" w:hAnsiTheme="minorHAnsi"/>
          <w:sz w:val="24"/>
          <w:szCs w:val="24"/>
        </w:rPr>
        <w:t xml:space="preserve"> Fica o Poder Executivo autorizado a abrir no Orçamento da Fundação Municipal de Habitação - FUMHAB, um crédito adicional especial no valor de R$ 133.500,00 (cento e trinta e três mil e quinhentos reais) para cobrir as despesas decorrentes desta Lei, através da seguinte funcional programática 04.01.01.16.482.0069.1115.</w:t>
      </w:r>
    </w:p>
    <w:p w:rsidR="003A0205" w:rsidRPr="003A0205" w:rsidRDefault="003A0205" w:rsidP="003A0205">
      <w:pPr>
        <w:shd w:val="clear" w:color="auto" w:fill="FFFFFF"/>
        <w:ind w:firstLine="426"/>
        <w:jc w:val="both"/>
        <w:rPr>
          <w:rFonts w:asciiTheme="minorHAnsi" w:hAnsiTheme="minorHAnsi"/>
          <w:b/>
          <w:sz w:val="24"/>
          <w:szCs w:val="24"/>
        </w:rPr>
      </w:pPr>
    </w:p>
    <w:p w:rsidR="003A0205" w:rsidRPr="003A0205" w:rsidRDefault="00477490" w:rsidP="003A0205">
      <w:pPr>
        <w:shd w:val="clear" w:color="auto" w:fill="FFFFFF"/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</w:t>
      </w:r>
      <w:r w:rsidRPr="003A0205">
        <w:rPr>
          <w:rFonts w:asciiTheme="minorHAnsi" w:hAnsiTheme="minorHAnsi"/>
          <w:b/>
          <w:sz w:val="24"/>
          <w:szCs w:val="24"/>
        </w:rPr>
        <w:t>Art. 5°</w:t>
      </w:r>
      <w:r w:rsidRPr="003A0205">
        <w:rPr>
          <w:rFonts w:asciiTheme="minorHAnsi" w:hAnsiTheme="minorHAnsi"/>
          <w:sz w:val="24"/>
          <w:szCs w:val="24"/>
        </w:rPr>
        <w:t xml:space="preserve"> Os recursos necessários para cobertura do crédito aberto pelo artigo anterior serão provenientes da anulação parcial da funcional programática 04.01.01.16.482.0069.2243.</w:t>
      </w:r>
    </w:p>
    <w:p w:rsidR="003A0205" w:rsidRPr="003A0205" w:rsidRDefault="003A0205" w:rsidP="003A0205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6°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>A presente Lei será regulamentada, no que couber, mediante decreto.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normas-indices-artigo"/>
          <w:rFonts w:asciiTheme="minorHAnsi" w:hAnsiTheme="minorHAnsi"/>
          <w:b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7°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>Ficam revogadas as disposições legais em contrário.</w:t>
      </w:r>
    </w:p>
    <w:p w:rsidR="003A0205" w:rsidRPr="003A0205" w:rsidRDefault="003A0205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</w:p>
    <w:p w:rsidR="003A0205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3A0205">
        <w:rPr>
          <w:rStyle w:val="normas-indices-artigo"/>
          <w:rFonts w:asciiTheme="minorHAnsi" w:hAnsiTheme="minorHAnsi"/>
          <w:b/>
        </w:rPr>
        <w:t>Art. 8°</w:t>
      </w:r>
      <w:r w:rsidRPr="003A0205">
        <w:rPr>
          <w:rStyle w:val="normas-indices-artigo"/>
          <w:rFonts w:asciiTheme="minorHAnsi" w:hAnsiTheme="minorHAnsi"/>
        </w:rPr>
        <w:t xml:space="preserve"> </w:t>
      </w:r>
      <w:r w:rsidRPr="003A0205">
        <w:rPr>
          <w:rFonts w:asciiTheme="minorHAnsi" w:hAnsiTheme="minorHAnsi"/>
        </w:rPr>
        <w:t>Esta Lei entra em vigor na data de sua publicação.</w:t>
      </w:r>
    </w:p>
    <w:p w:rsidR="003A0205" w:rsidRDefault="003A0205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77490" w:rsidRDefault="00477490" w:rsidP="00477490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477490" w:rsidRDefault="00477490" w:rsidP="0047749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17 de setembro de 2021.</w:t>
      </w:r>
    </w:p>
    <w:p w:rsidR="00477490" w:rsidRDefault="00477490" w:rsidP="00477490">
      <w:pPr>
        <w:jc w:val="both"/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jc w:val="both"/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jc w:val="both"/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477490" w:rsidRDefault="00477490" w:rsidP="0047749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477490" w:rsidRDefault="00477490" w:rsidP="00477490">
      <w:pPr>
        <w:jc w:val="center"/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jc w:val="center"/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477490" w:rsidRDefault="00477490" w:rsidP="0047749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477490" w:rsidRDefault="00477490" w:rsidP="00477490">
      <w:pPr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rPr>
          <w:rFonts w:ascii="Calibri" w:hAnsi="Calibri" w:cs="Calibri"/>
          <w:sz w:val="24"/>
          <w:szCs w:val="24"/>
        </w:rPr>
      </w:pPr>
    </w:p>
    <w:p w:rsidR="00477490" w:rsidRDefault="00477490" w:rsidP="00477490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477490" w:rsidRDefault="00477490" w:rsidP="00477490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77490" w:rsidRDefault="00477490" w:rsidP="00477490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477490" w:rsidRDefault="00477490" w:rsidP="0047749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477490" w:rsidRPr="003A0205" w:rsidRDefault="00477490" w:rsidP="003A02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sectPr w:rsidR="00477490" w:rsidRPr="003A0205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ED" w:rsidRDefault="00A132ED" w:rsidP="00A132ED">
      <w:r>
        <w:separator/>
      </w:r>
    </w:p>
  </w:endnote>
  <w:endnote w:type="continuationSeparator" w:id="0">
    <w:p w:rsidR="00A132ED" w:rsidRDefault="00A132ED" w:rsidP="00A1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ED" w:rsidRDefault="00A132ED" w:rsidP="00A132ED">
      <w:r>
        <w:separator/>
      </w:r>
    </w:p>
  </w:footnote>
  <w:footnote w:type="continuationSeparator" w:id="0">
    <w:p w:rsidR="00A132ED" w:rsidRDefault="00A132ED" w:rsidP="00A13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4A0B5A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4A0B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3A0205">
      <w:rPr>
        <w:rFonts w:ascii="Calibri" w:hAnsi="Calibri"/>
        <w:b/>
        <w:sz w:val="40"/>
        <w:szCs w:val="40"/>
      </w:rPr>
      <w:tab/>
    </w:r>
    <w:r w:rsidR="003A0205">
      <w:rPr>
        <w:rFonts w:ascii="Calibri" w:hAnsi="Calibri"/>
        <w:b/>
        <w:sz w:val="40"/>
        <w:szCs w:val="40"/>
      </w:rPr>
      <w:tab/>
    </w:r>
    <w:r w:rsidR="003A0205">
      <w:rPr>
        <w:rFonts w:ascii="Calibri" w:hAnsi="Calibri"/>
        <w:b/>
        <w:sz w:val="40"/>
        <w:szCs w:val="40"/>
      </w:rPr>
      <w:tab/>
      <w:t xml:space="preserve">   </w:t>
    </w:r>
    <w:r w:rsidR="003A0205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477490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2446A"/>
    <w:rsid w:val="001C4A16"/>
    <w:rsid w:val="002E5983"/>
    <w:rsid w:val="00362368"/>
    <w:rsid w:val="00363AB3"/>
    <w:rsid w:val="0038497A"/>
    <w:rsid w:val="003A0205"/>
    <w:rsid w:val="003F433F"/>
    <w:rsid w:val="004314B6"/>
    <w:rsid w:val="00477490"/>
    <w:rsid w:val="0049790D"/>
    <w:rsid w:val="004A0B5A"/>
    <w:rsid w:val="005F3FC8"/>
    <w:rsid w:val="006005AD"/>
    <w:rsid w:val="006A52F6"/>
    <w:rsid w:val="006F2AE2"/>
    <w:rsid w:val="00752CB7"/>
    <w:rsid w:val="00796DE5"/>
    <w:rsid w:val="007F04A3"/>
    <w:rsid w:val="00814F59"/>
    <w:rsid w:val="00821811"/>
    <w:rsid w:val="00865A8F"/>
    <w:rsid w:val="00874F1E"/>
    <w:rsid w:val="00892D78"/>
    <w:rsid w:val="00996607"/>
    <w:rsid w:val="009A26DF"/>
    <w:rsid w:val="009C1D14"/>
    <w:rsid w:val="00A132ED"/>
    <w:rsid w:val="00A646EA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95B5D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3A0205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descricao">
    <w:name w:val="normas-descricao"/>
    <w:basedOn w:val="Normal"/>
    <w:uiPriority w:val="99"/>
    <w:rsid w:val="003A0205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uiPriority w:val="99"/>
    <w:rsid w:val="003A0205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bloco-indentado">
    <w:name w:val="normas-bloco-indentado"/>
    <w:basedOn w:val="Normal"/>
    <w:uiPriority w:val="99"/>
    <w:rsid w:val="003A0205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3A0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8</cp:revision>
  <cp:lastPrinted>2021-09-17T14:14:00Z</cp:lastPrinted>
  <dcterms:created xsi:type="dcterms:W3CDTF">2015-01-23T19:48:00Z</dcterms:created>
  <dcterms:modified xsi:type="dcterms:W3CDTF">2021-09-17T14:23:00Z</dcterms:modified>
</cp:coreProperties>
</file>