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3B" w:rsidRDefault="00153C3B" w:rsidP="00066061">
      <w:pPr>
        <w:rPr>
          <w:b/>
          <w:sz w:val="36"/>
          <w:szCs w:val="36"/>
        </w:rPr>
      </w:pPr>
    </w:p>
    <w:p w:rsidR="009E5448" w:rsidRDefault="007F657B" w:rsidP="007F657B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7F657B">
        <w:rPr>
          <w:rFonts w:asciiTheme="minorHAnsi" w:hAnsiTheme="minorHAnsi"/>
          <w:b/>
          <w:sz w:val="24"/>
          <w:szCs w:val="24"/>
          <w:u w:val="single"/>
        </w:rPr>
        <w:t>11ª SESSÃO EXTRAORDINÁRIA DE 2021</w:t>
      </w:r>
    </w:p>
    <w:p w:rsidR="007F657B" w:rsidRDefault="007F657B" w:rsidP="007F657B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7F657B" w:rsidRPr="007F657B" w:rsidRDefault="007F657B" w:rsidP="007F657B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7F657B">
        <w:rPr>
          <w:rFonts w:asciiTheme="minorHAnsi" w:hAnsiTheme="minorHAnsi"/>
          <w:b/>
          <w:sz w:val="24"/>
          <w:szCs w:val="24"/>
        </w:rPr>
        <w:t>ORDEM DO DIA</w:t>
      </w:r>
    </w:p>
    <w:p w:rsidR="00066061" w:rsidRPr="007F657B" w:rsidRDefault="00066061" w:rsidP="007F657B">
      <w:pPr>
        <w:jc w:val="both"/>
        <w:rPr>
          <w:rFonts w:asciiTheme="minorHAnsi" w:hAnsiTheme="minorHAnsi"/>
          <w:sz w:val="24"/>
          <w:szCs w:val="24"/>
        </w:rPr>
      </w:pPr>
    </w:p>
    <w:p w:rsidR="007F657B" w:rsidRDefault="007F657B" w:rsidP="007F657B">
      <w:pPr>
        <w:jc w:val="both"/>
        <w:rPr>
          <w:rFonts w:asciiTheme="minorHAnsi" w:hAnsiTheme="minorHAnsi"/>
          <w:b/>
          <w:sz w:val="24"/>
          <w:szCs w:val="24"/>
        </w:rPr>
      </w:pPr>
    </w:p>
    <w:p w:rsidR="00457828" w:rsidRPr="007F657B" w:rsidRDefault="007F657B" w:rsidP="007F657B">
      <w:pPr>
        <w:pStyle w:val="PargrafodaLista"/>
        <w:numPr>
          <w:ilvl w:val="0"/>
          <w:numId w:val="1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7F657B">
        <w:rPr>
          <w:rFonts w:asciiTheme="minorHAnsi" w:hAnsiTheme="minorHAnsi"/>
          <w:b/>
          <w:sz w:val="24"/>
          <w:szCs w:val="24"/>
        </w:rPr>
        <w:t xml:space="preserve">PROJETO DE RESOLUÇÃO </w:t>
      </w:r>
      <w:r w:rsidRPr="007F657B">
        <w:rPr>
          <w:rFonts w:asciiTheme="minorHAnsi" w:hAnsiTheme="minorHAnsi"/>
          <w:b/>
          <w:sz w:val="24"/>
          <w:szCs w:val="24"/>
        </w:rPr>
        <w:t>Nº 10/2021</w:t>
      </w:r>
    </w:p>
    <w:p w:rsidR="00457828" w:rsidRPr="007F657B" w:rsidRDefault="007F657B" w:rsidP="007F657B">
      <w:pPr>
        <w:jc w:val="both"/>
        <w:rPr>
          <w:rFonts w:asciiTheme="minorHAnsi" w:hAnsiTheme="minorHAnsi"/>
          <w:b/>
          <w:sz w:val="24"/>
          <w:szCs w:val="24"/>
        </w:rPr>
      </w:pPr>
      <w:r w:rsidRPr="007F657B">
        <w:rPr>
          <w:rFonts w:asciiTheme="minorHAnsi" w:hAnsiTheme="minorHAnsi"/>
          <w:sz w:val="24"/>
          <w:szCs w:val="24"/>
        </w:rPr>
        <w:t xml:space="preserve">ALTERA A RESOLUÇÃO Nº 6, DE </w:t>
      </w:r>
      <w:proofErr w:type="gramStart"/>
      <w:r w:rsidRPr="007F657B">
        <w:rPr>
          <w:rFonts w:asciiTheme="minorHAnsi" w:hAnsiTheme="minorHAnsi"/>
          <w:sz w:val="24"/>
          <w:szCs w:val="24"/>
        </w:rPr>
        <w:t>8</w:t>
      </w:r>
      <w:proofErr w:type="gramEnd"/>
      <w:r w:rsidRPr="007F657B">
        <w:rPr>
          <w:rFonts w:asciiTheme="minorHAnsi" w:hAnsiTheme="minorHAnsi"/>
          <w:sz w:val="24"/>
          <w:szCs w:val="24"/>
        </w:rPr>
        <w:t xml:space="preserve"> DE JULHO DE 2015, PARA MODIFICAR OS NÍVEIS DE REFERÊNCIA E CARGAS HORÁRIAS DE CARGOS QUE ESPECIFICA, CRIAR CARGO DE ANALISTA ADMINISTRATIVO,</w:t>
      </w:r>
      <w:r w:rsidRPr="007F657B">
        <w:rPr>
          <w:rFonts w:asciiTheme="minorHAnsi" w:hAnsiTheme="minorHAnsi"/>
          <w:sz w:val="24"/>
          <w:szCs w:val="24"/>
        </w:rPr>
        <w:t xml:space="preserve"> PROCURADOR JURÍDICO E CONTROLADOR INTERNO E DÁ OUTRAS PROVIDÊNCIAS.</w:t>
      </w:r>
    </w:p>
    <w:p w:rsidR="007F657B" w:rsidRDefault="007F657B" w:rsidP="007F657B">
      <w:pPr>
        <w:ind w:left="993"/>
        <w:jc w:val="both"/>
        <w:rPr>
          <w:rFonts w:asciiTheme="minorHAnsi" w:hAnsiTheme="minorHAnsi"/>
          <w:sz w:val="24"/>
          <w:szCs w:val="24"/>
        </w:rPr>
      </w:pPr>
    </w:p>
    <w:p w:rsidR="00457828" w:rsidRPr="007F657B" w:rsidRDefault="007F657B" w:rsidP="007F657B">
      <w:pPr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 w:rsidRPr="007F657B">
        <w:rPr>
          <w:rFonts w:asciiTheme="minorHAnsi" w:hAnsiTheme="minorHAnsi"/>
          <w:b/>
          <w:sz w:val="24"/>
          <w:szCs w:val="24"/>
        </w:rPr>
        <w:t xml:space="preserve">Vereadores </w:t>
      </w:r>
      <w:r w:rsidRPr="007F657B">
        <w:rPr>
          <w:rFonts w:asciiTheme="minorHAnsi" w:hAnsiTheme="minorHAnsi"/>
          <w:b/>
          <w:sz w:val="24"/>
          <w:szCs w:val="24"/>
        </w:rPr>
        <w:t xml:space="preserve">José Marcos Rodrigues de Oliveira, </w:t>
      </w:r>
      <w:proofErr w:type="spellStart"/>
      <w:r w:rsidRPr="007F657B">
        <w:rPr>
          <w:rFonts w:asciiTheme="minorHAnsi" w:hAnsiTheme="minorHAnsi"/>
          <w:b/>
          <w:sz w:val="24"/>
          <w:szCs w:val="24"/>
        </w:rPr>
        <w:t>Claudenildo</w:t>
      </w:r>
      <w:proofErr w:type="spellEnd"/>
      <w:r w:rsidRPr="007F657B">
        <w:rPr>
          <w:rFonts w:asciiTheme="minorHAnsi" w:hAnsiTheme="minorHAnsi"/>
          <w:b/>
          <w:sz w:val="24"/>
          <w:szCs w:val="24"/>
        </w:rPr>
        <w:t xml:space="preserve"> Gomes da Cruz, Antonio Marcos de Oliveira Ferreira, Hélio Rocha Oliveira, Manoel Gonçalves Carvalho, Leandro </w:t>
      </w:r>
      <w:proofErr w:type="spellStart"/>
      <w:r w:rsidRPr="007F657B">
        <w:rPr>
          <w:rFonts w:asciiTheme="minorHAnsi" w:hAnsiTheme="minorHAnsi"/>
          <w:b/>
          <w:sz w:val="24"/>
          <w:szCs w:val="24"/>
        </w:rPr>
        <w:t>Lourençon</w:t>
      </w:r>
      <w:proofErr w:type="spellEnd"/>
      <w:r w:rsidRPr="007F657B">
        <w:rPr>
          <w:rFonts w:asciiTheme="minorHAnsi" w:hAnsiTheme="minorHAnsi"/>
          <w:b/>
          <w:sz w:val="24"/>
          <w:szCs w:val="24"/>
        </w:rPr>
        <w:t xml:space="preserve">, Nilson Souza da Cruz, </w:t>
      </w:r>
      <w:proofErr w:type="spellStart"/>
      <w:r w:rsidRPr="007F657B">
        <w:rPr>
          <w:rFonts w:asciiTheme="minorHAnsi" w:hAnsiTheme="minorHAnsi"/>
          <w:b/>
          <w:sz w:val="24"/>
          <w:szCs w:val="24"/>
        </w:rPr>
        <w:t>Laécio</w:t>
      </w:r>
      <w:proofErr w:type="spellEnd"/>
      <w:r w:rsidRPr="007F657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7F657B">
        <w:rPr>
          <w:rFonts w:asciiTheme="minorHAnsi" w:hAnsiTheme="minorHAnsi"/>
          <w:b/>
          <w:sz w:val="24"/>
          <w:szCs w:val="24"/>
        </w:rPr>
        <w:t>Neris</w:t>
      </w:r>
      <w:proofErr w:type="spellEnd"/>
      <w:r w:rsidRPr="007F657B">
        <w:rPr>
          <w:rFonts w:asciiTheme="minorHAnsi" w:hAnsiTheme="minorHAnsi"/>
          <w:b/>
          <w:sz w:val="24"/>
          <w:szCs w:val="24"/>
        </w:rPr>
        <w:t xml:space="preserve"> de Almeida.</w:t>
      </w:r>
    </w:p>
    <w:p w:rsidR="007F657B" w:rsidRPr="007F657B" w:rsidRDefault="007F657B" w:rsidP="007F657B">
      <w:pPr>
        <w:jc w:val="both"/>
        <w:rPr>
          <w:rFonts w:asciiTheme="minorHAnsi" w:hAnsiTheme="minorHAnsi"/>
          <w:b/>
          <w:sz w:val="24"/>
          <w:szCs w:val="24"/>
        </w:rPr>
      </w:pPr>
    </w:p>
    <w:p w:rsidR="007F657B" w:rsidRDefault="007F657B" w:rsidP="007F657B">
      <w:pPr>
        <w:spacing w:after="120"/>
        <w:ind w:left="992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Quórum: </w:t>
      </w:r>
      <w:r>
        <w:rPr>
          <w:rFonts w:asciiTheme="minorHAnsi" w:hAnsiTheme="minorHAnsi" w:cstheme="minorHAnsi"/>
          <w:b/>
          <w:sz w:val="24"/>
          <w:szCs w:val="24"/>
        </w:rPr>
        <w:t>maioria absoluta.</w:t>
      </w:r>
    </w:p>
    <w:p w:rsidR="007F657B" w:rsidRDefault="007F657B" w:rsidP="007F657B">
      <w:pPr>
        <w:spacing w:after="120"/>
        <w:ind w:left="993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Votação: </w:t>
      </w:r>
      <w:r>
        <w:rPr>
          <w:rFonts w:asciiTheme="minorHAnsi" w:hAnsiTheme="minorHAnsi" w:cstheme="minorHAnsi"/>
          <w:b/>
          <w:sz w:val="24"/>
          <w:szCs w:val="24"/>
        </w:rPr>
        <w:t>simbólica – painel.</w:t>
      </w:r>
    </w:p>
    <w:p w:rsidR="00457828" w:rsidRDefault="00457828" w:rsidP="007F657B">
      <w:pPr>
        <w:jc w:val="both"/>
        <w:rPr>
          <w:rFonts w:asciiTheme="minorHAnsi" w:hAnsiTheme="minorHAnsi"/>
          <w:sz w:val="24"/>
          <w:szCs w:val="24"/>
        </w:rPr>
      </w:pPr>
    </w:p>
    <w:p w:rsidR="007F657B" w:rsidRDefault="007F657B" w:rsidP="007F657B">
      <w:pPr>
        <w:jc w:val="both"/>
        <w:rPr>
          <w:rFonts w:asciiTheme="minorHAnsi" w:hAnsiTheme="minorHAnsi"/>
          <w:sz w:val="24"/>
          <w:szCs w:val="24"/>
        </w:rPr>
      </w:pPr>
    </w:p>
    <w:p w:rsidR="007F657B" w:rsidRDefault="007F657B" w:rsidP="007F657B">
      <w:pPr>
        <w:jc w:val="both"/>
        <w:rPr>
          <w:rFonts w:asciiTheme="minorHAnsi" w:hAnsiTheme="minorHAnsi"/>
          <w:sz w:val="24"/>
          <w:szCs w:val="24"/>
        </w:rPr>
      </w:pPr>
    </w:p>
    <w:p w:rsidR="007F657B" w:rsidRPr="007F657B" w:rsidRDefault="007F657B" w:rsidP="007F657B">
      <w:pPr>
        <w:jc w:val="both"/>
        <w:rPr>
          <w:rFonts w:asciiTheme="minorHAnsi" w:hAnsiTheme="minorHAnsi"/>
          <w:sz w:val="24"/>
          <w:szCs w:val="24"/>
        </w:rPr>
      </w:pPr>
    </w:p>
    <w:p w:rsidR="00457828" w:rsidRPr="007F657B" w:rsidRDefault="007F657B" w:rsidP="007F657B">
      <w:pPr>
        <w:pStyle w:val="PargrafodaLista"/>
        <w:numPr>
          <w:ilvl w:val="0"/>
          <w:numId w:val="1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7F657B">
        <w:rPr>
          <w:rFonts w:asciiTheme="minorHAnsi" w:hAnsiTheme="minorHAnsi"/>
          <w:b/>
          <w:sz w:val="24"/>
          <w:szCs w:val="24"/>
        </w:rPr>
        <w:t xml:space="preserve">PROJETO DE LEI </w:t>
      </w:r>
      <w:r w:rsidRPr="007F657B">
        <w:rPr>
          <w:rFonts w:asciiTheme="minorHAnsi" w:hAnsiTheme="minorHAnsi"/>
          <w:b/>
          <w:sz w:val="24"/>
          <w:szCs w:val="24"/>
        </w:rPr>
        <w:t>Nº 55/2021</w:t>
      </w:r>
    </w:p>
    <w:p w:rsidR="00457828" w:rsidRDefault="007F657B" w:rsidP="007F657B">
      <w:pPr>
        <w:jc w:val="both"/>
        <w:rPr>
          <w:rFonts w:asciiTheme="minorHAnsi" w:hAnsiTheme="minorHAnsi"/>
          <w:sz w:val="24"/>
          <w:szCs w:val="24"/>
        </w:rPr>
      </w:pPr>
      <w:r w:rsidRPr="007F657B">
        <w:rPr>
          <w:rFonts w:asciiTheme="minorHAnsi" w:hAnsiTheme="minorHAnsi"/>
          <w:sz w:val="24"/>
          <w:szCs w:val="24"/>
        </w:rPr>
        <w:t>ALTERA A LEI MUNICIPAL Nº 2.454/2015, QUE DISPÕE SOBRE OS VENCIMENTOS DOS CARGOS DE PROVIMENTO EFETIVO E DE PROVIMENTO EM COMISSÃO DA CÂMARA MUNICIPAL DE LOUVEIRA E DÁ OUTRAS PROVIDÊNCIAS.</w:t>
      </w:r>
    </w:p>
    <w:p w:rsidR="007F657B" w:rsidRPr="007F657B" w:rsidRDefault="007F657B" w:rsidP="007F657B">
      <w:pPr>
        <w:jc w:val="both"/>
        <w:rPr>
          <w:rFonts w:asciiTheme="minorHAnsi" w:hAnsiTheme="minorHAnsi"/>
          <w:b/>
          <w:sz w:val="24"/>
          <w:szCs w:val="24"/>
        </w:rPr>
      </w:pPr>
    </w:p>
    <w:p w:rsidR="00457828" w:rsidRPr="007F657B" w:rsidRDefault="007F657B" w:rsidP="007F657B">
      <w:pPr>
        <w:spacing w:after="120"/>
        <w:ind w:left="993" w:hanging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Autoria: </w:t>
      </w:r>
      <w:r w:rsidRPr="007F657B">
        <w:rPr>
          <w:rFonts w:asciiTheme="minorHAnsi" w:hAnsiTheme="minorHAnsi"/>
          <w:b/>
          <w:sz w:val="24"/>
          <w:szCs w:val="24"/>
        </w:rPr>
        <w:t xml:space="preserve">Vereadores </w:t>
      </w:r>
      <w:r w:rsidRPr="007F657B">
        <w:rPr>
          <w:rFonts w:asciiTheme="minorHAnsi" w:hAnsiTheme="minorHAnsi"/>
          <w:b/>
          <w:sz w:val="24"/>
          <w:szCs w:val="24"/>
        </w:rPr>
        <w:t>José Marcos R</w:t>
      </w:r>
      <w:r w:rsidRPr="007F657B">
        <w:rPr>
          <w:rFonts w:asciiTheme="minorHAnsi" w:hAnsiTheme="minorHAnsi"/>
          <w:b/>
          <w:sz w:val="24"/>
          <w:szCs w:val="24"/>
        </w:rPr>
        <w:t xml:space="preserve">odrigues de Oliveira, </w:t>
      </w:r>
      <w:proofErr w:type="spellStart"/>
      <w:r w:rsidRPr="007F657B">
        <w:rPr>
          <w:rFonts w:asciiTheme="minorHAnsi" w:hAnsiTheme="minorHAnsi"/>
          <w:b/>
          <w:sz w:val="24"/>
          <w:szCs w:val="24"/>
        </w:rPr>
        <w:t>Claudenildo</w:t>
      </w:r>
      <w:proofErr w:type="spellEnd"/>
      <w:r w:rsidRPr="007F657B">
        <w:rPr>
          <w:rFonts w:asciiTheme="minorHAnsi" w:hAnsiTheme="minorHAnsi"/>
          <w:b/>
          <w:sz w:val="24"/>
          <w:szCs w:val="24"/>
        </w:rPr>
        <w:t xml:space="preserve"> Gomes da Cruz, Antonio Marcos de Oliveira Ferreira, Hélio Rocha Oliveira, Leandro </w:t>
      </w:r>
      <w:proofErr w:type="spellStart"/>
      <w:r w:rsidRPr="007F657B">
        <w:rPr>
          <w:rFonts w:asciiTheme="minorHAnsi" w:hAnsiTheme="minorHAnsi"/>
          <w:b/>
          <w:sz w:val="24"/>
          <w:szCs w:val="24"/>
        </w:rPr>
        <w:t>Lourençon</w:t>
      </w:r>
      <w:proofErr w:type="spellEnd"/>
      <w:r w:rsidRPr="007F657B">
        <w:rPr>
          <w:rFonts w:asciiTheme="minorHAnsi" w:hAnsiTheme="minorHAnsi"/>
          <w:b/>
          <w:sz w:val="24"/>
          <w:szCs w:val="24"/>
        </w:rPr>
        <w:t>, Manoel Gonçalves Carvalho, Nilson Souza da Cruz.</w:t>
      </w:r>
    </w:p>
    <w:p w:rsidR="007F657B" w:rsidRDefault="007F657B" w:rsidP="007F657B">
      <w:pPr>
        <w:spacing w:after="120"/>
        <w:ind w:left="992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Quórum: </w:t>
      </w:r>
      <w:r>
        <w:rPr>
          <w:rFonts w:asciiTheme="minorHAnsi" w:hAnsiTheme="minorHAnsi" w:cstheme="minorHAnsi"/>
          <w:b/>
          <w:sz w:val="24"/>
          <w:szCs w:val="24"/>
        </w:rPr>
        <w:t>maioria absoluta.</w:t>
      </w:r>
    </w:p>
    <w:p w:rsidR="007F657B" w:rsidRDefault="007F657B" w:rsidP="007F657B">
      <w:pPr>
        <w:spacing w:after="120"/>
        <w:ind w:left="993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Votação: </w:t>
      </w:r>
      <w:r>
        <w:rPr>
          <w:rFonts w:asciiTheme="minorHAnsi" w:hAnsiTheme="minorHAnsi" w:cstheme="minorHAnsi"/>
          <w:b/>
          <w:sz w:val="24"/>
          <w:szCs w:val="24"/>
        </w:rPr>
        <w:t>simbólica – painel.</w:t>
      </w:r>
    </w:p>
    <w:p w:rsidR="00457828" w:rsidRPr="007F657B" w:rsidRDefault="00457828" w:rsidP="007F657B">
      <w:pPr>
        <w:jc w:val="both"/>
        <w:rPr>
          <w:rFonts w:asciiTheme="minorHAnsi" w:hAnsiTheme="minorHAnsi"/>
          <w:sz w:val="24"/>
          <w:szCs w:val="24"/>
        </w:rPr>
      </w:pPr>
    </w:p>
    <w:sectPr w:rsidR="00457828" w:rsidRPr="007F657B" w:rsidSect="00F80AF1">
      <w:headerReference w:type="default" r:id="rId7"/>
      <w:pgSz w:w="11907" w:h="16840" w:code="9"/>
      <w:pgMar w:top="1701" w:right="1134" w:bottom="1134" w:left="1701" w:header="284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828" w:rsidRDefault="00457828" w:rsidP="00457828">
      <w:r>
        <w:separator/>
      </w:r>
    </w:p>
  </w:endnote>
  <w:endnote w:type="continuationSeparator" w:id="0">
    <w:p w:rsidR="00457828" w:rsidRDefault="00457828" w:rsidP="00457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828" w:rsidRDefault="00457828" w:rsidP="00457828">
      <w:r>
        <w:separator/>
      </w:r>
    </w:p>
  </w:footnote>
  <w:footnote w:type="continuationSeparator" w:id="0">
    <w:p w:rsidR="00457828" w:rsidRDefault="00457828" w:rsidP="00457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ECE" w:rsidRDefault="007F657B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86988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7F657B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</w:t>
    </w:r>
    <w:r>
      <w:rPr>
        <w:rFonts w:ascii="Calibri" w:hAnsi="Calibri"/>
        <w:b/>
        <w:sz w:val="40"/>
        <w:szCs w:val="40"/>
      </w:rPr>
      <w:t>UNICIPAL  DE  LOUVEIRA</w:t>
    </w:r>
  </w:p>
  <w:p w:rsidR="00E71462" w:rsidRDefault="007F657B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37751"/>
    <w:multiLevelType w:val="hybridMultilevel"/>
    <w:tmpl w:val="A3C42CCA"/>
    <w:lvl w:ilvl="0" w:tplc="F98C2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2015F"/>
    <w:rsid w:val="00066061"/>
    <w:rsid w:val="000F5C6B"/>
    <w:rsid w:val="00113B68"/>
    <w:rsid w:val="00153C3B"/>
    <w:rsid w:val="00195612"/>
    <w:rsid w:val="001A2DB2"/>
    <w:rsid w:val="001C4A16"/>
    <w:rsid w:val="00283101"/>
    <w:rsid w:val="002A355C"/>
    <w:rsid w:val="002B6884"/>
    <w:rsid w:val="002C1476"/>
    <w:rsid w:val="002E5983"/>
    <w:rsid w:val="00363AB3"/>
    <w:rsid w:val="00373A99"/>
    <w:rsid w:val="003E3442"/>
    <w:rsid w:val="004314B6"/>
    <w:rsid w:val="00454C3D"/>
    <w:rsid w:val="00457828"/>
    <w:rsid w:val="0049790D"/>
    <w:rsid w:val="004F511E"/>
    <w:rsid w:val="00504B20"/>
    <w:rsid w:val="005F3FC8"/>
    <w:rsid w:val="00615F29"/>
    <w:rsid w:val="00674451"/>
    <w:rsid w:val="006A52F6"/>
    <w:rsid w:val="006F2AE2"/>
    <w:rsid w:val="007564D6"/>
    <w:rsid w:val="007749EF"/>
    <w:rsid w:val="00796DE5"/>
    <w:rsid w:val="007F657B"/>
    <w:rsid w:val="008039A5"/>
    <w:rsid w:val="00874F1E"/>
    <w:rsid w:val="008E600E"/>
    <w:rsid w:val="009941CD"/>
    <w:rsid w:val="009C1D14"/>
    <w:rsid w:val="009E5448"/>
    <w:rsid w:val="00AC3C20"/>
    <w:rsid w:val="00B13ECE"/>
    <w:rsid w:val="00C05C29"/>
    <w:rsid w:val="00C137EF"/>
    <w:rsid w:val="00CD29AB"/>
    <w:rsid w:val="00CF7A61"/>
    <w:rsid w:val="00E15499"/>
    <w:rsid w:val="00E71462"/>
    <w:rsid w:val="00E94B0C"/>
    <w:rsid w:val="00F02DC7"/>
    <w:rsid w:val="00F04B20"/>
    <w:rsid w:val="00F80AF1"/>
    <w:rsid w:val="00FB2824"/>
    <w:rsid w:val="00FB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  <w:style w:type="paragraph" w:styleId="PargrafodaLista">
    <w:name w:val="List Paragraph"/>
    <w:basedOn w:val="Normal"/>
    <w:uiPriority w:val="34"/>
    <w:qFormat/>
    <w:rsid w:val="007F6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7</cp:revision>
  <cp:lastPrinted>2008-09-04T12:56:00Z</cp:lastPrinted>
  <dcterms:created xsi:type="dcterms:W3CDTF">2014-02-05T20:12:00Z</dcterms:created>
  <dcterms:modified xsi:type="dcterms:W3CDTF">2021-09-17T13:15:00Z</dcterms:modified>
</cp:coreProperties>
</file>