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466634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 w:rsidR="000B65CC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6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 w:rsidR="00815ED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46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30BB3" w:rsidRDefault="000B65CC" w:rsidP="00F30BB3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ADITIVA</w:t>
      </w:r>
    </w:p>
    <w:p w:rsidR="00F30BB3" w:rsidRDefault="00F30BB3" w:rsidP="00F30BB3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30BB3" w:rsidRDefault="00F30BB3" w:rsidP="00F30BB3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47371C" w:rsidRDefault="000B65CC" w:rsidP="00F30BB3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Acrescenta-se um art. 59 ao projeto com a seguinte redação, renumerando-se os demais artigos:</w:t>
      </w:r>
    </w:p>
    <w:p w:rsidR="000B65CC" w:rsidRDefault="000B65CC" w:rsidP="00F30BB3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47371C" w:rsidRDefault="00466634" w:rsidP="000B65CC">
      <w:pPr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“Art.</w:t>
      </w:r>
      <w:r w:rsidR="000B65CC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59 </w:t>
      </w:r>
      <w:r w:rsidR="000B65CC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Caberá ao autuado</w:t>
      </w:r>
      <w:proofErr w:type="gramEnd"/>
      <w:r w:rsidR="000B65CC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adotar medidas específicas para recuperação “in loco” do dano ambiental causado, podendo, para tanto, firmar Termo de Compromisso de Recuperação Ambiental – TAC, no qual serão estabelecidas as respectivas obrigações e o prazo para seu cumprimento.</w:t>
      </w:r>
    </w:p>
    <w:p w:rsidR="000B65CC" w:rsidRDefault="000B65CC" w:rsidP="000B65CC">
      <w:pPr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</w:p>
    <w:p w:rsidR="000B65CC" w:rsidRDefault="000B65CC" w:rsidP="000B65CC">
      <w:pPr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§ 1º</w:t>
      </w:r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O TAC poderá ser firmado pelo autuado durante o Atendimento Ambiental, ou em momento posterior, no curso do procedimento administrativo</w:t>
      </w:r>
      <w:r w:rsidR="00093591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para apuração de infração ambiental.</w:t>
      </w:r>
    </w:p>
    <w:p w:rsidR="00093591" w:rsidRDefault="00093591" w:rsidP="000B65CC">
      <w:pPr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§ 2º</w:t>
      </w:r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O arrependimento do autuado, manifestado durante o Atendimento Ambiental</w:t>
      </w:r>
      <w:r w:rsidR="00F92A29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, por meio de celebração de TAC, constitui circunstância que atenua a pena, prevista no artigo 56, incisos I, II, III e IV e implicará redução da multa em 40% (quarenta por cento), desde que efetivamente cumprida </w:t>
      </w:r>
      <w:proofErr w:type="gramStart"/>
      <w:r w:rsidR="00F92A29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a</w:t>
      </w:r>
      <w:proofErr w:type="gramEnd"/>
      <w:r w:rsidR="00F92A29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obrigação de reparação do dano ambiental, ressalvado o disposto no §3º deste artigo.</w:t>
      </w:r>
    </w:p>
    <w:p w:rsidR="00F92A29" w:rsidRPr="00F92A29" w:rsidRDefault="00F92A29" w:rsidP="000B65CC">
      <w:pPr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§ 3º </w:t>
      </w:r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O desconto a que se refere o §2º deste artigo respeitará o valor mínimo da multa estabelecida pelo Decreto Federal nº 6.514, de 22 de julho de 2008, para a respectiva infração.</w:t>
      </w:r>
      <w:proofErr w:type="gramStart"/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”</w:t>
      </w:r>
      <w:proofErr w:type="gramEnd"/>
      <w:r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</w:t>
      </w:r>
    </w:p>
    <w:p w:rsidR="005F2F47" w:rsidRDefault="005F2F47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466634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466634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16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setembro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3743BD" w:rsidRDefault="003743BD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5806B6" w:rsidP="005806B6">
      <w:pPr>
        <w:jc w:val="center"/>
        <w:rPr>
          <w:rFonts w:ascii="Calibri" w:hAnsi="Calibri" w:cs="Calibri"/>
          <w:i/>
          <w:color w:val="404040" w:themeColor="text1" w:themeTint="BF"/>
          <w:sz w:val="24"/>
          <w:szCs w:val="24"/>
        </w:rPr>
      </w:pPr>
    </w:p>
    <w:p w:rsidR="005806B6" w:rsidRDefault="00466634" w:rsidP="00971415">
      <w:pPr>
        <w:jc w:val="both"/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>NILSON SOUZA DA CRUZ                                   ANTONIO MARCOS DE OLIVEIRA FERREIRA</w:t>
      </w:r>
    </w:p>
    <w:p w:rsidR="00971415" w:rsidRDefault="00466634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Vereador PSD                                                                             Vereador PSD</w:t>
      </w: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466634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>EDSON FERREIRA                                                           MANOEL GONÇALVES CARVALHO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                                     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</w:t>
      </w:r>
    </w:p>
    <w:p w:rsidR="00971415" w:rsidRPr="005806B6" w:rsidRDefault="00466634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Vereador </w:t>
      </w:r>
      <w:r w:rsidR="00F92A29">
        <w:rPr>
          <w:rFonts w:ascii="Calibri" w:hAnsi="Calibri" w:cs="Calibri"/>
          <w:color w:val="404040" w:themeColor="text1" w:themeTint="BF"/>
          <w:sz w:val="24"/>
          <w:szCs w:val="24"/>
        </w:rPr>
        <w:t>PSD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                                                                             Vereador</w:t>
      </w:r>
      <w:r w:rsidR="00F92A29">
        <w:rPr>
          <w:rFonts w:ascii="Calibri" w:hAnsi="Calibri" w:cs="Calibri"/>
          <w:color w:val="404040" w:themeColor="text1" w:themeTint="BF"/>
          <w:sz w:val="24"/>
          <w:szCs w:val="24"/>
        </w:rPr>
        <w:t xml:space="preserve"> PSD</w:t>
      </w: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466634" w:rsidRDefault="00466634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466634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466634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A emenda tem por objetivo a</w:t>
      </w:r>
      <w:r w:rsidR="00F92A29">
        <w:rPr>
          <w:rFonts w:ascii="Calibri" w:hAnsi="Calibri" w:cs="Calibri"/>
          <w:color w:val="404040" w:themeColor="text1" w:themeTint="BF"/>
          <w:sz w:val="24"/>
          <w:szCs w:val="24"/>
        </w:rPr>
        <w:t>crescer artigo para inserir medidas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administrativas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sectPr w:rsidR="00587DFD" w:rsidSect="00F92A29">
      <w:headerReference w:type="default" r:id="rId8"/>
      <w:footerReference w:type="default" r:id="rId9"/>
      <w:pgSz w:w="11907" w:h="16840" w:code="9"/>
      <w:pgMar w:top="1701" w:right="1134" w:bottom="568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0F5" w:rsidRDefault="002070F5" w:rsidP="002070F5">
      <w:r>
        <w:separator/>
      </w:r>
    </w:p>
  </w:endnote>
  <w:endnote w:type="continuationSeparator" w:id="0">
    <w:p w:rsidR="002070F5" w:rsidRDefault="002070F5" w:rsidP="00207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0F5" w:rsidRDefault="002070F5" w:rsidP="002070F5">
      <w:r>
        <w:separator/>
      </w:r>
    </w:p>
  </w:footnote>
  <w:footnote w:type="continuationSeparator" w:id="0">
    <w:p w:rsidR="002070F5" w:rsidRDefault="002070F5" w:rsidP="00207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2070F5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2070F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466634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94B6A7E4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78863FC4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B6880F0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62E67A0C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9FEA7CD8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002A914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168AE9A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677448CE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90DAA184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661DB"/>
    <w:rsid w:val="00093591"/>
    <w:rsid w:val="000B0AA4"/>
    <w:rsid w:val="000B65CC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0F5"/>
    <w:rsid w:val="00207108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59E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14B6"/>
    <w:rsid w:val="00441AFD"/>
    <w:rsid w:val="00454C3D"/>
    <w:rsid w:val="00466634"/>
    <w:rsid w:val="0047371C"/>
    <w:rsid w:val="0049790D"/>
    <w:rsid w:val="004D5949"/>
    <w:rsid w:val="004F15EA"/>
    <w:rsid w:val="004F230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2F47"/>
    <w:rsid w:val="005F3FC8"/>
    <w:rsid w:val="005F70D0"/>
    <w:rsid w:val="00645B35"/>
    <w:rsid w:val="00660C8B"/>
    <w:rsid w:val="00674451"/>
    <w:rsid w:val="00677B94"/>
    <w:rsid w:val="006806A1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1415"/>
    <w:rsid w:val="0097747B"/>
    <w:rsid w:val="009941CD"/>
    <w:rsid w:val="009944C7"/>
    <w:rsid w:val="009C1D14"/>
    <w:rsid w:val="009D6055"/>
    <w:rsid w:val="00A12B5D"/>
    <w:rsid w:val="00A21AA2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7293"/>
    <w:rsid w:val="00C217AD"/>
    <w:rsid w:val="00C23ECD"/>
    <w:rsid w:val="00C3457E"/>
    <w:rsid w:val="00C462ED"/>
    <w:rsid w:val="00C5735B"/>
    <w:rsid w:val="00C65BDE"/>
    <w:rsid w:val="00C661FD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6781"/>
    <w:rsid w:val="00D7505D"/>
    <w:rsid w:val="00D80413"/>
    <w:rsid w:val="00D956F5"/>
    <w:rsid w:val="00D9797B"/>
    <w:rsid w:val="00DA5342"/>
    <w:rsid w:val="00E15499"/>
    <w:rsid w:val="00E24331"/>
    <w:rsid w:val="00E26BE3"/>
    <w:rsid w:val="00E310B3"/>
    <w:rsid w:val="00E33C1B"/>
    <w:rsid w:val="00E66033"/>
    <w:rsid w:val="00E94B0C"/>
    <w:rsid w:val="00EE5BF4"/>
    <w:rsid w:val="00F0176A"/>
    <w:rsid w:val="00F02DC7"/>
    <w:rsid w:val="00F247E9"/>
    <w:rsid w:val="00F278F2"/>
    <w:rsid w:val="00F30BB3"/>
    <w:rsid w:val="00F33754"/>
    <w:rsid w:val="00F54859"/>
    <w:rsid w:val="00F6538D"/>
    <w:rsid w:val="00F71DC0"/>
    <w:rsid w:val="00F73F91"/>
    <w:rsid w:val="00F753F2"/>
    <w:rsid w:val="00F92A29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1996F-1513-4811-941E-8AFBF5D8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228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45</cp:revision>
  <cp:lastPrinted>2018-04-02T14:28:00Z</cp:lastPrinted>
  <dcterms:created xsi:type="dcterms:W3CDTF">2017-02-20T15:23:00Z</dcterms:created>
  <dcterms:modified xsi:type="dcterms:W3CDTF">2021-09-16T18:33:00Z</dcterms:modified>
</cp:coreProperties>
</file>