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93D4A" w:rsidRDefault="00ED1337" w:rsidP="002C619A">
      <w:pPr>
        <w:pStyle w:val="Ttulo"/>
        <w:rPr>
          <w:rFonts w:asciiTheme="minorHAnsi" w:hAnsiTheme="minorHAnsi" w:cstheme="minorHAnsi"/>
          <w:b/>
          <w:szCs w:val="28"/>
        </w:rPr>
      </w:pPr>
      <w:r w:rsidRPr="00593D4A">
        <w:rPr>
          <w:rFonts w:asciiTheme="minorHAnsi" w:hAnsiTheme="minorHAnsi" w:cstheme="minorHAnsi"/>
          <w:b/>
          <w:szCs w:val="28"/>
        </w:rPr>
        <w:t xml:space="preserve">INDICAÇÃO </w:t>
      </w:r>
      <w:r w:rsidR="00593D4A" w:rsidRPr="00593D4A">
        <w:rPr>
          <w:rFonts w:asciiTheme="minorHAnsi" w:hAnsiTheme="minorHAnsi" w:cstheme="minorHAnsi"/>
          <w:b/>
          <w:szCs w:val="28"/>
        </w:rPr>
        <w:t>N</w:t>
      </w:r>
      <w:r w:rsidR="001C1038" w:rsidRPr="00593D4A">
        <w:rPr>
          <w:rFonts w:asciiTheme="minorHAnsi" w:hAnsiTheme="minorHAnsi" w:cstheme="minorHAnsi"/>
          <w:b/>
          <w:szCs w:val="28"/>
        </w:rPr>
        <w:t>º</w:t>
      </w:r>
      <w:r w:rsidRPr="00593D4A">
        <w:rPr>
          <w:rFonts w:asciiTheme="minorHAnsi" w:hAnsiTheme="minorHAnsi" w:cstheme="minorHAnsi"/>
          <w:b/>
          <w:szCs w:val="28"/>
        </w:rPr>
        <w:t xml:space="preserve"> </w:t>
      </w:r>
      <w:r w:rsidR="00593D4A" w:rsidRPr="00593D4A">
        <w:rPr>
          <w:rFonts w:asciiTheme="minorHAnsi" w:hAnsiTheme="minorHAnsi" w:cstheme="minorHAnsi"/>
          <w:b/>
          <w:szCs w:val="28"/>
        </w:rPr>
        <w:t>602</w:t>
      </w:r>
      <w:r w:rsidR="00C104BF" w:rsidRPr="00593D4A">
        <w:rPr>
          <w:rFonts w:asciiTheme="minorHAnsi" w:hAnsiTheme="minorHAnsi" w:cstheme="minorHAnsi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593D4A" w:rsidRPr="005310C6" w:rsidRDefault="00593D4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273043" w:rsidP="00593D4A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E96BDD">
        <w:rPr>
          <w:rFonts w:ascii="Calibri" w:hAnsi="Calibri" w:cs="Arial"/>
          <w:sz w:val="24"/>
          <w:szCs w:val="24"/>
        </w:rPr>
        <w:t>ue d</w:t>
      </w:r>
      <w:r w:rsidR="00FE48A2">
        <w:rPr>
          <w:rFonts w:ascii="Calibri" w:hAnsi="Calibri" w:cs="Arial"/>
          <w:sz w:val="24"/>
          <w:szCs w:val="24"/>
        </w:rPr>
        <w:t>ispõe sobre a obrigatoriedade da realização de triagem au</w:t>
      </w:r>
      <w:r w:rsidR="00E95EAF">
        <w:rPr>
          <w:rFonts w:ascii="Calibri" w:hAnsi="Calibri" w:cs="Arial"/>
          <w:sz w:val="24"/>
          <w:szCs w:val="24"/>
        </w:rPr>
        <w:t>ditiva neonatal</w:t>
      </w:r>
      <w:r w:rsidR="00FE48A2">
        <w:rPr>
          <w:rFonts w:ascii="Calibri" w:hAnsi="Calibri" w:cs="Arial"/>
          <w:sz w:val="24"/>
          <w:szCs w:val="24"/>
        </w:rPr>
        <w:t xml:space="preserve"> e</w:t>
      </w:r>
      <w:r w:rsidR="00E95EAF">
        <w:rPr>
          <w:rFonts w:ascii="Calibri" w:hAnsi="Calibri" w:cs="Arial"/>
          <w:sz w:val="24"/>
          <w:szCs w:val="24"/>
        </w:rPr>
        <w:t>m</w:t>
      </w:r>
      <w:r w:rsidR="00FE48A2">
        <w:rPr>
          <w:rFonts w:ascii="Calibri" w:hAnsi="Calibri" w:cs="Arial"/>
          <w:sz w:val="24"/>
          <w:szCs w:val="24"/>
        </w:rPr>
        <w:t xml:space="preserve"> estabelecimentos hospitalares congêneres do município,</w:t>
      </w:r>
      <w:r w:rsidR="00D33A4E">
        <w:rPr>
          <w:rFonts w:ascii="Calibri" w:hAnsi="Calibri" w:cs="Arial"/>
          <w:sz w:val="24"/>
          <w:szCs w:val="24"/>
        </w:rPr>
        <w:t xml:space="preserve"> 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974DA9" w:rsidRPr="00875F48" w:rsidRDefault="00974DA9" w:rsidP="00974DA9">
      <w:pPr>
        <w:jc w:val="both"/>
        <w:rPr>
          <w:rFonts w:ascii="Calibri" w:hAnsi="Calibri" w:cs="Times"/>
          <w:color w:val="000000"/>
          <w:sz w:val="24"/>
          <w:szCs w:val="24"/>
        </w:rPr>
      </w:pPr>
    </w:p>
    <w:p w:rsidR="0035301B" w:rsidRDefault="0035301B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593D4A" w:rsidRDefault="00593D4A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ED133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ED1337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C104BF">
        <w:rPr>
          <w:rFonts w:ascii="Calibri" w:hAnsi="Calibri" w:cs="Courier New"/>
          <w:sz w:val="24"/>
          <w:szCs w:val="24"/>
        </w:rPr>
        <w:t>14 de setembro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ED1337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Default="002C619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Default="00593D4A" w:rsidP="002C619A">
      <w:pPr>
        <w:rPr>
          <w:rFonts w:ascii="Calibri" w:hAnsi="Calibri" w:cs="Courier New"/>
          <w:sz w:val="24"/>
          <w:szCs w:val="24"/>
        </w:rPr>
      </w:pPr>
    </w:p>
    <w:p w:rsidR="00593D4A" w:rsidRPr="005310C6" w:rsidRDefault="00593D4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575F4" w:rsidRDefault="003575F4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575F4" w:rsidRDefault="003575F4" w:rsidP="00B95C43">
      <w:pPr>
        <w:jc w:val="center"/>
        <w:rPr>
          <w:rFonts w:ascii="Calibri" w:hAnsi="Calibri" w:cs="Courier New"/>
          <w:b/>
          <w:sz w:val="24"/>
          <w:szCs w:val="24"/>
        </w:rPr>
      </w:pPr>
      <w:bookmarkStart w:id="0" w:name="_GoBack"/>
      <w:bookmarkEnd w:id="0"/>
    </w:p>
    <w:p w:rsidR="003575F4" w:rsidRDefault="003575F4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575F4" w:rsidRDefault="003575F4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104BF" w:rsidRDefault="00ED1337" w:rsidP="00C104BF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C104BF" w:rsidRDefault="00ED1337" w:rsidP="00C104BF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C104BF" w:rsidRDefault="00ED1337" w:rsidP="00C104BF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7730C" w:rsidRPr="005310C6" w:rsidRDefault="00ED1337" w:rsidP="00CC35AE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</w:t>
      </w:r>
    </w:p>
    <w:p w:rsidR="002C619A" w:rsidRPr="00C510DD" w:rsidRDefault="00ED1337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C510DD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6A1453" w:rsidRDefault="006A1453" w:rsidP="009275EA">
      <w:pPr>
        <w:jc w:val="center"/>
        <w:rPr>
          <w:rFonts w:ascii="Calibri" w:hAnsi="Calibri" w:cs="Courier New"/>
          <w:bCs/>
          <w:iCs/>
        </w:rPr>
      </w:pPr>
    </w:p>
    <w:p w:rsidR="00FE48A2" w:rsidRDefault="00ED1337" w:rsidP="003575F4">
      <w:pPr>
        <w:spacing w:line="276" w:lineRule="auto"/>
        <w:ind w:right="424" w:firstLine="1418"/>
        <w:jc w:val="both"/>
        <w:rPr>
          <w:rFonts w:ascii="Calibri" w:hAnsi="Calibri"/>
          <w:sz w:val="24"/>
          <w:szCs w:val="24"/>
        </w:rPr>
      </w:pPr>
      <w:r w:rsidRPr="00BD05FC">
        <w:rPr>
          <w:rFonts w:ascii="Calibri" w:hAnsi="Calibri"/>
          <w:sz w:val="24"/>
          <w:szCs w:val="24"/>
        </w:rPr>
        <w:t>O Brasil tem uma população de 190 milhões de pessoas, 03 milhões de recém-nascidos todo ano. Estima-se que a cada 1.000 nascimentos, 1 a 3 crianças nascem com algum comprometimento auditivo, desde 1988 existe legislatura sobre a Triagem Auditiva Neonatal, os programas têm sido implementados pouco a pouco e hoje é possível a sua realização na maior parte das maternidades e hospitais do país.</w:t>
      </w:r>
    </w:p>
    <w:p w:rsidR="00FE48A2" w:rsidRDefault="00ED1337" w:rsidP="003575F4">
      <w:pPr>
        <w:spacing w:line="276" w:lineRule="auto"/>
        <w:ind w:right="424" w:firstLine="1418"/>
        <w:jc w:val="both"/>
        <w:rPr>
          <w:rStyle w:val="normal8pretoverdana1"/>
          <w:rFonts w:ascii="Calibri" w:hAnsi="Calibri"/>
          <w:sz w:val="24"/>
          <w:szCs w:val="24"/>
        </w:rPr>
      </w:pPr>
      <w:r w:rsidRPr="00BD05FC">
        <w:rPr>
          <w:rFonts w:ascii="Calibri" w:hAnsi="Calibri"/>
          <w:sz w:val="24"/>
          <w:szCs w:val="24"/>
        </w:rPr>
        <w:lastRenderedPageBreak/>
        <w:t>A Triagem auditiva neonatal é um exame preventivo que deve ser feito no recém-nascido preferencialmente na alta hospitalar, a</w:t>
      </w:r>
      <w:r w:rsidRPr="00BD05FC">
        <w:rPr>
          <w:rStyle w:val="normal8pretoverdana1"/>
          <w:rFonts w:ascii="Calibri" w:hAnsi="Calibri"/>
          <w:sz w:val="24"/>
          <w:szCs w:val="24"/>
        </w:rPr>
        <w:t xml:space="preserve"> realização da triagem auditiva neonatal é a única estratégia capaz de detectar precocemente alterações auditivas que poderão interferir na qualidade de vida do indivíduo, </w:t>
      </w:r>
      <w:r w:rsidRPr="00BD05FC">
        <w:rPr>
          <w:rFonts w:ascii="Calibri" w:hAnsi="Calibri"/>
          <w:sz w:val="24"/>
          <w:szCs w:val="24"/>
        </w:rPr>
        <w:t>é um exame muito simples, rápido e indolor, é um dos principais instrumentos para assegurar, nos primeiros anos de vida, a SAÚDE AUDITIVA</w:t>
      </w:r>
      <w:r w:rsidRPr="00BD05FC">
        <w:rPr>
          <w:rFonts w:ascii="Calibri" w:hAnsi="Calibri"/>
          <w:color w:val="2B4558"/>
          <w:sz w:val="24"/>
          <w:szCs w:val="24"/>
        </w:rPr>
        <w:t>.</w:t>
      </w:r>
      <w:r w:rsidRPr="00BD05FC">
        <w:rPr>
          <w:rStyle w:val="normal8pretoverdana1"/>
          <w:rFonts w:ascii="Calibri" w:hAnsi="Calibri"/>
          <w:sz w:val="24"/>
          <w:szCs w:val="24"/>
        </w:rPr>
        <w:t xml:space="preserve"> </w:t>
      </w:r>
    </w:p>
    <w:p w:rsidR="00FE48A2" w:rsidRPr="00BD05FC" w:rsidRDefault="00ED1337" w:rsidP="003575F4">
      <w:pPr>
        <w:spacing w:line="276" w:lineRule="auto"/>
        <w:ind w:right="424" w:firstLine="1418"/>
        <w:jc w:val="both"/>
        <w:rPr>
          <w:rFonts w:ascii="Calibri" w:hAnsi="Calibri"/>
          <w:sz w:val="24"/>
          <w:szCs w:val="24"/>
        </w:rPr>
      </w:pPr>
      <w:r w:rsidRPr="00BD05FC">
        <w:rPr>
          <w:rFonts w:ascii="Calibri" w:hAnsi="Calibri"/>
          <w:sz w:val="24"/>
          <w:szCs w:val="24"/>
        </w:rPr>
        <w:t xml:space="preserve">Recomendam a Triagem Auditiva Neonatal para que a perda auditiva seja identificada e o bebê possa receber os encaminhamentos necessários nos primeiros </w:t>
      </w:r>
      <w:proofErr w:type="gramStart"/>
      <w:r w:rsidRPr="00BD05FC">
        <w:rPr>
          <w:rFonts w:ascii="Calibri" w:hAnsi="Calibri"/>
          <w:sz w:val="24"/>
          <w:szCs w:val="24"/>
        </w:rPr>
        <w:t>6</w:t>
      </w:r>
      <w:proofErr w:type="gramEnd"/>
      <w:r w:rsidRPr="00BD05FC">
        <w:rPr>
          <w:rFonts w:ascii="Calibri" w:hAnsi="Calibri"/>
          <w:sz w:val="24"/>
          <w:szCs w:val="24"/>
        </w:rPr>
        <w:t xml:space="preserve"> meses de vida. Esta recomendação é baseada nos resultados de estudos, que apontam para uma melhora significativa no desenvolvimento das habilidades de linguagem das crianças que foram identificadas e encaminhadas para o processo de adaptação de aparelhos e reabilitação nos primeiros meses de vida, se o diagnóstico da deficiência auditiva ocorre tardiamente, a criança poderá sofrer prejuízos no desenvolvimento das habilidades auditivas, cognitivas e linguísticas.</w:t>
      </w:r>
    </w:p>
    <w:p w:rsidR="00FE48A2" w:rsidRPr="00BD05FC" w:rsidRDefault="00ED1337" w:rsidP="003575F4">
      <w:pPr>
        <w:autoSpaceDE w:val="0"/>
        <w:autoSpaceDN w:val="0"/>
        <w:adjustRightInd w:val="0"/>
        <w:spacing w:line="276" w:lineRule="auto"/>
        <w:ind w:right="424" w:firstLine="1418"/>
        <w:jc w:val="both"/>
        <w:rPr>
          <w:rFonts w:ascii="Calibri" w:hAnsi="Calibri"/>
          <w:sz w:val="24"/>
          <w:szCs w:val="24"/>
        </w:rPr>
      </w:pPr>
      <w:r w:rsidRPr="00BD05FC">
        <w:rPr>
          <w:rFonts w:ascii="Calibri" w:hAnsi="Calibri"/>
          <w:sz w:val="24"/>
          <w:szCs w:val="24"/>
        </w:rPr>
        <w:t>O objetivo desse projeto é possibilitar que o diagnostico da perda auditiva possa ser realizado o mais cedo possível, conclui-se que é de extrema importância a Triagem Auditiva neonatal, uma vez que o diagnóstico precoce da perda auditiva em neonatos constitui-se em estratégia fundamental para o planejamento e introdução de medidas terapêuticas, objetivando a prevenção de agravos e melhoria da qualidade de vida.</w:t>
      </w:r>
    </w:p>
    <w:p w:rsidR="0072412E" w:rsidRPr="0072412E" w:rsidRDefault="0072412E" w:rsidP="00AE3E0C">
      <w:pPr>
        <w:suppressAutoHyphens/>
        <w:jc w:val="center"/>
        <w:rPr>
          <w:sz w:val="24"/>
          <w:szCs w:val="24"/>
          <w:lang w:eastAsia="ar-SA"/>
        </w:rPr>
      </w:pPr>
    </w:p>
    <w:p w:rsidR="002E745D" w:rsidRDefault="002E745D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ED1337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593D4A" w:rsidRDefault="00593D4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FE48A2" w:rsidRPr="00BD05FC" w:rsidRDefault="00ED1337" w:rsidP="00593D4A">
      <w:pPr>
        <w:ind w:left="3402" w:right="424"/>
        <w:jc w:val="both"/>
        <w:rPr>
          <w:rFonts w:ascii="Calibri" w:hAnsi="Calibri"/>
          <w:b/>
          <w:caps/>
          <w:sz w:val="24"/>
          <w:szCs w:val="24"/>
        </w:rPr>
      </w:pPr>
      <w:r w:rsidRPr="00BD05FC">
        <w:rPr>
          <w:rFonts w:ascii="Calibri" w:hAnsi="Calibri"/>
          <w:b/>
          <w:caps/>
          <w:sz w:val="24"/>
          <w:szCs w:val="24"/>
        </w:rPr>
        <w:t>“DISPÕE SOBRE A OBRIGATORIEDADE DA REALIZAÇÃO DE TRIAGEM AUDITIVA NEONATAL NAS MATERNIDADES E ESTABELECIMENTOS HOSPITALARES CONGeNEReS DO MUNICÍPIO”.</w:t>
      </w:r>
    </w:p>
    <w:p w:rsidR="00FE48A2" w:rsidRPr="00BD05FC" w:rsidRDefault="00FE48A2" w:rsidP="00FE48A2">
      <w:pPr>
        <w:ind w:left="284" w:right="424"/>
        <w:jc w:val="both"/>
        <w:rPr>
          <w:rFonts w:ascii="Calibri" w:hAnsi="Calibri"/>
          <w:b/>
          <w:sz w:val="24"/>
          <w:szCs w:val="24"/>
        </w:rPr>
      </w:pPr>
    </w:p>
    <w:p w:rsidR="00FE48A2" w:rsidRDefault="00FE48A2" w:rsidP="00FE48A2">
      <w:pPr>
        <w:tabs>
          <w:tab w:val="left" w:pos="8080"/>
        </w:tabs>
        <w:ind w:left="284" w:right="424" w:firstLine="1701"/>
        <w:jc w:val="both"/>
        <w:rPr>
          <w:b/>
          <w:sz w:val="24"/>
          <w:szCs w:val="24"/>
        </w:rPr>
      </w:pPr>
    </w:p>
    <w:p w:rsidR="00593D4A" w:rsidRDefault="00593D4A" w:rsidP="00FE48A2">
      <w:pPr>
        <w:tabs>
          <w:tab w:val="left" w:pos="8080"/>
        </w:tabs>
        <w:ind w:left="284" w:right="424" w:firstLine="1701"/>
        <w:jc w:val="both"/>
        <w:rPr>
          <w:b/>
          <w:sz w:val="24"/>
          <w:szCs w:val="24"/>
        </w:rPr>
      </w:pPr>
    </w:p>
    <w:p w:rsidR="00FE48A2" w:rsidRPr="00C1496F" w:rsidRDefault="00ED1337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  <w:r w:rsidRPr="00C1496F">
        <w:rPr>
          <w:rFonts w:ascii="Calibri" w:hAnsi="Calibri"/>
          <w:b/>
          <w:sz w:val="24"/>
          <w:szCs w:val="24"/>
        </w:rPr>
        <w:t>Artigo 1º</w:t>
      </w:r>
      <w:r w:rsidRPr="00C1496F">
        <w:rPr>
          <w:rFonts w:ascii="Calibri" w:hAnsi="Calibri"/>
          <w:sz w:val="24"/>
          <w:szCs w:val="24"/>
        </w:rPr>
        <w:t xml:space="preserve"> - Ficam as maternidades e todos os estabelecimentos hospitalares congeneres do município de Louveira obrigados a realizar triagem auditiva neonatal em todos os recém-nascidos.</w:t>
      </w:r>
    </w:p>
    <w:p w:rsidR="00FE48A2" w:rsidRPr="00C1496F" w:rsidRDefault="00FE48A2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</w:p>
    <w:p w:rsidR="00FE48A2" w:rsidRPr="00C1496F" w:rsidRDefault="00ED1337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  <w:r w:rsidRPr="00C1496F">
        <w:rPr>
          <w:rFonts w:ascii="Calibri" w:hAnsi="Calibri"/>
          <w:b/>
          <w:sz w:val="24"/>
          <w:szCs w:val="24"/>
        </w:rPr>
        <w:t>Artigo 2º</w:t>
      </w:r>
      <w:r w:rsidRPr="00C1496F">
        <w:rPr>
          <w:rFonts w:ascii="Calibri" w:hAnsi="Calibri"/>
          <w:sz w:val="24"/>
          <w:szCs w:val="24"/>
        </w:rPr>
        <w:t xml:space="preserve"> - A Prefeitura Municipal através da secretaria de saúde deverá ser comunicada dos casos positivos para orientar os programas de assistência as crianças nas unidades básicas de saúde da rede municipal.</w:t>
      </w:r>
    </w:p>
    <w:p w:rsidR="00FE48A2" w:rsidRPr="00C1496F" w:rsidRDefault="00FE48A2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</w:p>
    <w:p w:rsidR="00FE48A2" w:rsidRPr="00C1496F" w:rsidRDefault="00ED1337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  <w:r w:rsidRPr="00C1496F">
        <w:rPr>
          <w:rFonts w:ascii="Calibri" w:hAnsi="Calibri"/>
          <w:b/>
          <w:sz w:val="24"/>
          <w:szCs w:val="24"/>
        </w:rPr>
        <w:t>Artigo 3º -</w:t>
      </w:r>
      <w:r w:rsidRPr="00C1496F">
        <w:rPr>
          <w:rFonts w:ascii="Calibri" w:hAnsi="Calibri"/>
          <w:sz w:val="24"/>
          <w:szCs w:val="24"/>
        </w:rPr>
        <w:t xml:space="preserve"> O executivo regulamentará a presente lei no prazo de 60 (dias), a contar de sua publicação.</w:t>
      </w:r>
    </w:p>
    <w:p w:rsidR="00FE48A2" w:rsidRPr="00C1496F" w:rsidRDefault="00FE48A2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</w:p>
    <w:p w:rsidR="00FE48A2" w:rsidRPr="00C1496F" w:rsidRDefault="00ED1337" w:rsidP="003575F4">
      <w:pPr>
        <w:tabs>
          <w:tab w:val="left" w:pos="8080"/>
        </w:tabs>
        <w:spacing w:line="276" w:lineRule="auto"/>
        <w:ind w:right="424"/>
        <w:jc w:val="both"/>
        <w:rPr>
          <w:rFonts w:ascii="Calibri" w:hAnsi="Calibri"/>
          <w:sz w:val="24"/>
          <w:szCs w:val="24"/>
        </w:rPr>
      </w:pPr>
      <w:r w:rsidRPr="00C1496F">
        <w:rPr>
          <w:rFonts w:ascii="Calibri" w:hAnsi="Calibri"/>
          <w:b/>
          <w:sz w:val="24"/>
          <w:szCs w:val="24"/>
        </w:rPr>
        <w:t>Artigo 4 º -</w:t>
      </w:r>
      <w:r w:rsidRPr="00C1496F">
        <w:rPr>
          <w:rFonts w:ascii="Calibri" w:hAnsi="Calibri"/>
          <w:sz w:val="24"/>
          <w:szCs w:val="24"/>
        </w:rPr>
        <w:t xml:space="preserve"> Esta lei entrar em vigor na data de sua publicação revogada as disposições em contrário.</w:t>
      </w:r>
    </w:p>
    <w:p w:rsidR="00FE48A2" w:rsidRPr="00C1496F" w:rsidRDefault="00FE48A2" w:rsidP="00FE48A2">
      <w:pPr>
        <w:tabs>
          <w:tab w:val="left" w:pos="8080"/>
        </w:tabs>
        <w:ind w:left="284" w:right="424" w:firstLine="1701"/>
        <w:jc w:val="both"/>
        <w:rPr>
          <w:rFonts w:ascii="Calibri" w:hAnsi="Calibri"/>
          <w:sz w:val="24"/>
          <w:szCs w:val="24"/>
        </w:rPr>
      </w:pPr>
    </w:p>
    <w:p w:rsidR="00FE48A2" w:rsidRPr="00C1496F" w:rsidRDefault="00FE48A2" w:rsidP="00FE48A2">
      <w:pPr>
        <w:tabs>
          <w:tab w:val="left" w:pos="8080"/>
        </w:tabs>
        <w:ind w:left="284" w:right="424" w:firstLine="1701"/>
        <w:jc w:val="both"/>
        <w:rPr>
          <w:rFonts w:ascii="Calibri" w:hAnsi="Calibri"/>
          <w:sz w:val="24"/>
          <w:szCs w:val="24"/>
        </w:rPr>
      </w:pPr>
    </w:p>
    <w:p w:rsidR="00FE48A2" w:rsidRPr="00C1496F" w:rsidRDefault="00FE48A2" w:rsidP="00FE48A2">
      <w:pPr>
        <w:tabs>
          <w:tab w:val="left" w:pos="8080"/>
        </w:tabs>
        <w:ind w:left="284" w:right="424" w:firstLine="1701"/>
        <w:jc w:val="both"/>
        <w:rPr>
          <w:rFonts w:ascii="Calibri" w:hAnsi="Calibri"/>
          <w:sz w:val="24"/>
          <w:szCs w:val="24"/>
        </w:rPr>
      </w:pPr>
    </w:p>
    <w:p w:rsidR="00E93139" w:rsidRPr="00E93139" w:rsidRDefault="00E93139" w:rsidP="002E745D">
      <w:pPr>
        <w:spacing w:after="200" w:line="276" w:lineRule="auto"/>
        <w:jc w:val="center"/>
        <w:rPr>
          <w:rFonts w:ascii="Calibri" w:eastAsia="Calibri" w:hAnsi="Calibri" w:cs="Arial"/>
          <w:sz w:val="24"/>
          <w:szCs w:val="24"/>
          <w:lang w:eastAsia="en-US"/>
        </w:rPr>
      </w:pPr>
    </w:p>
    <w:p w:rsidR="00D85739" w:rsidRPr="00D85739" w:rsidRDefault="00D85739" w:rsidP="00D85739">
      <w:pPr>
        <w:jc w:val="center"/>
        <w:rPr>
          <w:rFonts w:ascii="Calibri" w:hAnsi="Calibri" w:cs="Arial"/>
          <w:sz w:val="24"/>
          <w:szCs w:val="24"/>
        </w:rPr>
      </w:pPr>
    </w:p>
    <w:p w:rsidR="00B911E0" w:rsidRPr="000D55D1" w:rsidRDefault="00B911E0" w:rsidP="00296C8F">
      <w:pPr>
        <w:spacing w:line="200" w:lineRule="exact"/>
        <w:jc w:val="center"/>
        <w:rPr>
          <w:rFonts w:ascii="Calibri" w:hAnsi="Calibri"/>
          <w:sz w:val="24"/>
          <w:szCs w:val="24"/>
        </w:rPr>
      </w:pP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19" w:rsidRDefault="00427819">
      <w:r>
        <w:separator/>
      </w:r>
    </w:p>
  </w:endnote>
  <w:endnote w:type="continuationSeparator" w:id="0">
    <w:p w:rsidR="00427819" w:rsidRDefault="0042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4A" w:rsidRDefault="00593D4A" w:rsidP="00593D4A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602/2021 – 15ª S.O.</w:t>
    </w:r>
  </w:p>
  <w:p w:rsidR="00593D4A" w:rsidRDefault="00427819" w:rsidP="00593D4A">
    <w:pPr>
      <w:pStyle w:val="Rodap"/>
      <w:jc w:val="right"/>
    </w:pPr>
    <w:sdt>
      <w:sdtPr>
        <w:id w:val="-7467307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93D4A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510D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93D4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510D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593D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593D4A" w:rsidRDefault="00593D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19" w:rsidRDefault="00427819">
      <w:r>
        <w:separator/>
      </w:r>
    </w:p>
  </w:footnote>
  <w:footnote w:type="continuationSeparator" w:id="0">
    <w:p w:rsidR="00427819" w:rsidRDefault="0042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ED133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80767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ED1337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ED1337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273"/>
    <w:multiLevelType w:val="hybridMultilevel"/>
    <w:tmpl w:val="9C1EC512"/>
    <w:lvl w:ilvl="0" w:tplc="E1341A3C">
      <w:start w:val="1"/>
      <w:numFmt w:val="upperRoman"/>
      <w:lvlText w:val="%1."/>
      <w:lvlJc w:val="right"/>
      <w:pPr>
        <w:ind w:left="720" w:hanging="360"/>
      </w:pPr>
    </w:lvl>
    <w:lvl w:ilvl="1" w:tplc="DFFEB144" w:tentative="1">
      <w:start w:val="1"/>
      <w:numFmt w:val="lowerLetter"/>
      <w:lvlText w:val="%2."/>
      <w:lvlJc w:val="left"/>
      <w:pPr>
        <w:ind w:left="1440" w:hanging="360"/>
      </w:pPr>
    </w:lvl>
    <w:lvl w:ilvl="2" w:tplc="EF38E96C" w:tentative="1">
      <w:start w:val="1"/>
      <w:numFmt w:val="lowerRoman"/>
      <w:lvlText w:val="%3."/>
      <w:lvlJc w:val="right"/>
      <w:pPr>
        <w:ind w:left="2160" w:hanging="180"/>
      </w:pPr>
    </w:lvl>
    <w:lvl w:ilvl="3" w:tplc="60FC2406" w:tentative="1">
      <w:start w:val="1"/>
      <w:numFmt w:val="decimal"/>
      <w:lvlText w:val="%4."/>
      <w:lvlJc w:val="left"/>
      <w:pPr>
        <w:ind w:left="2880" w:hanging="360"/>
      </w:pPr>
    </w:lvl>
    <w:lvl w:ilvl="4" w:tplc="7750BDE8" w:tentative="1">
      <w:start w:val="1"/>
      <w:numFmt w:val="lowerLetter"/>
      <w:lvlText w:val="%5."/>
      <w:lvlJc w:val="left"/>
      <w:pPr>
        <w:ind w:left="3600" w:hanging="360"/>
      </w:pPr>
    </w:lvl>
    <w:lvl w:ilvl="5" w:tplc="FF04EAC8" w:tentative="1">
      <w:start w:val="1"/>
      <w:numFmt w:val="lowerRoman"/>
      <w:lvlText w:val="%6."/>
      <w:lvlJc w:val="right"/>
      <w:pPr>
        <w:ind w:left="4320" w:hanging="180"/>
      </w:pPr>
    </w:lvl>
    <w:lvl w:ilvl="6" w:tplc="AA483834" w:tentative="1">
      <w:start w:val="1"/>
      <w:numFmt w:val="decimal"/>
      <w:lvlText w:val="%7."/>
      <w:lvlJc w:val="left"/>
      <w:pPr>
        <w:ind w:left="5040" w:hanging="360"/>
      </w:pPr>
    </w:lvl>
    <w:lvl w:ilvl="7" w:tplc="873A4FE0" w:tentative="1">
      <w:start w:val="1"/>
      <w:numFmt w:val="lowerLetter"/>
      <w:lvlText w:val="%8."/>
      <w:lvlJc w:val="left"/>
      <w:pPr>
        <w:ind w:left="5760" w:hanging="360"/>
      </w:pPr>
    </w:lvl>
    <w:lvl w:ilvl="8" w:tplc="AF60A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60AE"/>
    <w:multiLevelType w:val="hybridMultilevel"/>
    <w:tmpl w:val="89F85268"/>
    <w:lvl w:ilvl="0" w:tplc="7512D72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1A5828A6" w:tentative="1">
      <w:start w:val="1"/>
      <w:numFmt w:val="lowerLetter"/>
      <w:lvlText w:val="%2."/>
      <w:lvlJc w:val="left"/>
      <w:pPr>
        <w:ind w:left="1788" w:hanging="360"/>
      </w:pPr>
    </w:lvl>
    <w:lvl w:ilvl="2" w:tplc="ED0ED5B8" w:tentative="1">
      <w:start w:val="1"/>
      <w:numFmt w:val="lowerRoman"/>
      <w:lvlText w:val="%3."/>
      <w:lvlJc w:val="right"/>
      <w:pPr>
        <w:ind w:left="2508" w:hanging="180"/>
      </w:pPr>
    </w:lvl>
    <w:lvl w:ilvl="3" w:tplc="AABEE512" w:tentative="1">
      <w:start w:val="1"/>
      <w:numFmt w:val="decimal"/>
      <w:lvlText w:val="%4."/>
      <w:lvlJc w:val="left"/>
      <w:pPr>
        <w:ind w:left="3228" w:hanging="360"/>
      </w:pPr>
    </w:lvl>
    <w:lvl w:ilvl="4" w:tplc="660E8ED8" w:tentative="1">
      <w:start w:val="1"/>
      <w:numFmt w:val="lowerLetter"/>
      <w:lvlText w:val="%5."/>
      <w:lvlJc w:val="left"/>
      <w:pPr>
        <w:ind w:left="3948" w:hanging="360"/>
      </w:pPr>
    </w:lvl>
    <w:lvl w:ilvl="5" w:tplc="96C8E678" w:tentative="1">
      <w:start w:val="1"/>
      <w:numFmt w:val="lowerRoman"/>
      <w:lvlText w:val="%6."/>
      <w:lvlJc w:val="right"/>
      <w:pPr>
        <w:ind w:left="4668" w:hanging="180"/>
      </w:pPr>
    </w:lvl>
    <w:lvl w:ilvl="6" w:tplc="1A1AAC5C" w:tentative="1">
      <w:start w:val="1"/>
      <w:numFmt w:val="decimal"/>
      <w:lvlText w:val="%7."/>
      <w:lvlJc w:val="left"/>
      <w:pPr>
        <w:ind w:left="5388" w:hanging="360"/>
      </w:pPr>
    </w:lvl>
    <w:lvl w:ilvl="7" w:tplc="CE226BB8" w:tentative="1">
      <w:start w:val="1"/>
      <w:numFmt w:val="lowerLetter"/>
      <w:lvlText w:val="%8."/>
      <w:lvlJc w:val="left"/>
      <w:pPr>
        <w:ind w:left="6108" w:hanging="360"/>
      </w:pPr>
    </w:lvl>
    <w:lvl w:ilvl="8" w:tplc="CB3EB5B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9B234F"/>
    <w:multiLevelType w:val="hybridMultilevel"/>
    <w:tmpl w:val="6C5EC188"/>
    <w:lvl w:ilvl="0" w:tplc="373C6480">
      <w:start w:val="1"/>
      <w:numFmt w:val="upperRoman"/>
      <w:lvlText w:val="%1."/>
      <w:lvlJc w:val="right"/>
      <w:pPr>
        <w:ind w:left="2138" w:hanging="360"/>
      </w:pPr>
    </w:lvl>
    <w:lvl w:ilvl="1" w:tplc="F85C9428" w:tentative="1">
      <w:start w:val="1"/>
      <w:numFmt w:val="lowerLetter"/>
      <w:lvlText w:val="%2."/>
      <w:lvlJc w:val="left"/>
      <w:pPr>
        <w:ind w:left="2858" w:hanging="360"/>
      </w:pPr>
    </w:lvl>
    <w:lvl w:ilvl="2" w:tplc="4BF8FA1C" w:tentative="1">
      <w:start w:val="1"/>
      <w:numFmt w:val="lowerRoman"/>
      <w:lvlText w:val="%3."/>
      <w:lvlJc w:val="right"/>
      <w:pPr>
        <w:ind w:left="3578" w:hanging="180"/>
      </w:pPr>
    </w:lvl>
    <w:lvl w:ilvl="3" w:tplc="90A0B126" w:tentative="1">
      <w:start w:val="1"/>
      <w:numFmt w:val="decimal"/>
      <w:lvlText w:val="%4."/>
      <w:lvlJc w:val="left"/>
      <w:pPr>
        <w:ind w:left="4298" w:hanging="360"/>
      </w:pPr>
    </w:lvl>
    <w:lvl w:ilvl="4" w:tplc="AE9AB52C" w:tentative="1">
      <w:start w:val="1"/>
      <w:numFmt w:val="lowerLetter"/>
      <w:lvlText w:val="%5."/>
      <w:lvlJc w:val="left"/>
      <w:pPr>
        <w:ind w:left="5018" w:hanging="360"/>
      </w:pPr>
    </w:lvl>
    <w:lvl w:ilvl="5" w:tplc="EC3096A2" w:tentative="1">
      <w:start w:val="1"/>
      <w:numFmt w:val="lowerRoman"/>
      <w:lvlText w:val="%6."/>
      <w:lvlJc w:val="right"/>
      <w:pPr>
        <w:ind w:left="5738" w:hanging="180"/>
      </w:pPr>
    </w:lvl>
    <w:lvl w:ilvl="6" w:tplc="319ED86C" w:tentative="1">
      <w:start w:val="1"/>
      <w:numFmt w:val="decimal"/>
      <w:lvlText w:val="%7."/>
      <w:lvlJc w:val="left"/>
      <w:pPr>
        <w:ind w:left="6458" w:hanging="360"/>
      </w:pPr>
    </w:lvl>
    <w:lvl w:ilvl="7" w:tplc="24566B10" w:tentative="1">
      <w:start w:val="1"/>
      <w:numFmt w:val="lowerLetter"/>
      <w:lvlText w:val="%8."/>
      <w:lvlJc w:val="left"/>
      <w:pPr>
        <w:ind w:left="7178" w:hanging="360"/>
      </w:pPr>
    </w:lvl>
    <w:lvl w:ilvl="8" w:tplc="D18A483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32A5620"/>
    <w:multiLevelType w:val="hybridMultilevel"/>
    <w:tmpl w:val="BF1E97A8"/>
    <w:lvl w:ilvl="0" w:tplc="8A320D1A">
      <w:start w:val="1"/>
      <w:numFmt w:val="upperRoman"/>
      <w:lvlText w:val="%1."/>
      <w:lvlJc w:val="right"/>
      <w:pPr>
        <w:ind w:left="2138" w:hanging="360"/>
      </w:pPr>
    </w:lvl>
    <w:lvl w:ilvl="1" w:tplc="E2649C3A" w:tentative="1">
      <w:start w:val="1"/>
      <w:numFmt w:val="lowerLetter"/>
      <w:lvlText w:val="%2."/>
      <w:lvlJc w:val="left"/>
      <w:pPr>
        <w:ind w:left="2858" w:hanging="360"/>
      </w:pPr>
    </w:lvl>
    <w:lvl w:ilvl="2" w:tplc="04A23D40" w:tentative="1">
      <w:start w:val="1"/>
      <w:numFmt w:val="lowerRoman"/>
      <w:lvlText w:val="%3."/>
      <w:lvlJc w:val="right"/>
      <w:pPr>
        <w:ind w:left="3578" w:hanging="180"/>
      </w:pPr>
    </w:lvl>
    <w:lvl w:ilvl="3" w:tplc="4454D9DE" w:tentative="1">
      <w:start w:val="1"/>
      <w:numFmt w:val="decimal"/>
      <w:lvlText w:val="%4."/>
      <w:lvlJc w:val="left"/>
      <w:pPr>
        <w:ind w:left="4298" w:hanging="360"/>
      </w:pPr>
    </w:lvl>
    <w:lvl w:ilvl="4" w:tplc="9F3401C0" w:tentative="1">
      <w:start w:val="1"/>
      <w:numFmt w:val="lowerLetter"/>
      <w:lvlText w:val="%5."/>
      <w:lvlJc w:val="left"/>
      <w:pPr>
        <w:ind w:left="5018" w:hanging="360"/>
      </w:pPr>
    </w:lvl>
    <w:lvl w:ilvl="5" w:tplc="6A34BAF4" w:tentative="1">
      <w:start w:val="1"/>
      <w:numFmt w:val="lowerRoman"/>
      <w:lvlText w:val="%6."/>
      <w:lvlJc w:val="right"/>
      <w:pPr>
        <w:ind w:left="5738" w:hanging="180"/>
      </w:pPr>
    </w:lvl>
    <w:lvl w:ilvl="6" w:tplc="A8C87458" w:tentative="1">
      <w:start w:val="1"/>
      <w:numFmt w:val="decimal"/>
      <w:lvlText w:val="%7."/>
      <w:lvlJc w:val="left"/>
      <w:pPr>
        <w:ind w:left="6458" w:hanging="360"/>
      </w:pPr>
    </w:lvl>
    <w:lvl w:ilvl="7" w:tplc="B78ABAD2" w:tentative="1">
      <w:start w:val="1"/>
      <w:numFmt w:val="lowerLetter"/>
      <w:lvlText w:val="%8."/>
      <w:lvlJc w:val="left"/>
      <w:pPr>
        <w:ind w:left="7178" w:hanging="360"/>
      </w:pPr>
    </w:lvl>
    <w:lvl w:ilvl="8" w:tplc="8DDA85DC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305D1"/>
    <w:rsid w:val="00031306"/>
    <w:rsid w:val="000321A6"/>
    <w:rsid w:val="000A698C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51B2"/>
    <w:rsid w:val="0027066D"/>
    <w:rsid w:val="00273043"/>
    <w:rsid w:val="0029494E"/>
    <w:rsid w:val="00296C8F"/>
    <w:rsid w:val="00297D89"/>
    <w:rsid w:val="002A7B48"/>
    <w:rsid w:val="002C10F4"/>
    <w:rsid w:val="002C619A"/>
    <w:rsid w:val="002E0B5A"/>
    <w:rsid w:val="002E5983"/>
    <w:rsid w:val="002E745D"/>
    <w:rsid w:val="0035301B"/>
    <w:rsid w:val="003575F4"/>
    <w:rsid w:val="00363AB3"/>
    <w:rsid w:val="0037516E"/>
    <w:rsid w:val="003A26F3"/>
    <w:rsid w:val="003A4112"/>
    <w:rsid w:val="003C4D78"/>
    <w:rsid w:val="003C7E79"/>
    <w:rsid w:val="003E1D85"/>
    <w:rsid w:val="003E3442"/>
    <w:rsid w:val="003E7F5E"/>
    <w:rsid w:val="00421EDB"/>
    <w:rsid w:val="00427819"/>
    <w:rsid w:val="004311F3"/>
    <w:rsid w:val="004314B6"/>
    <w:rsid w:val="00446AB6"/>
    <w:rsid w:val="00446E80"/>
    <w:rsid w:val="00454C3D"/>
    <w:rsid w:val="004775AC"/>
    <w:rsid w:val="0048317E"/>
    <w:rsid w:val="0049790D"/>
    <w:rsid w:val="004C1176"/>
    <w:rsid w:val="004C4C42"/>
    <w:rsid w:val="004F231B"/>
    <w:rsid w:val="0050078F"/>
    <w:rsid w:val="00512498"/>
    <w:rsid w:val="005310C6"/>
    <w:rsid w:val="005358B0"/>
    <w:rsid w:val="00582D63"/>
    <w:rsid w:val="0058744D"/>
    <w:rsid w:val="00592ABA"/>
    <w:rsid w:val="00593256"/>
    <w:rsid w:val="00593D4A"/>
    <w:rsid w:val="005C133B"/>
    <w:rsid w:val="005D0C52"/>
    <w:rsid w:val="005E3816"/>
    <w:rsid w:val="005F3FC8"/>
    <w:rsid w:val="00611BE3"/>
    <w:rsid w:val="00612E77"/>
    <w:rsid w:val="006178CC"/>
    <w:rsid w:val="00623527"/>
    <w:rsid w:val="006321DF"/>
    <w:rsid w:val="00641D69"/>
    <w:rsid w:val="006A1453"/>
    <w:rsid w:val="006A52F6"/>
    <w:rsid w:val="006A6C0D"/>
    <w:rsid w:val="006D02F4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53432"/>
    <w:rsid w:val="007564D6"/>
    <w:rsid w:val="007749EF"/>
    <w:rsid w:val="00796DE5"/>
    <w:rsid w:val="007B6317"/>
    <w:rsid w:val="007C51C0"/>
    <w:rsid w:val="00802ADA"/>
    <w:rsid w:val="008039A5"/>
    <w:rsid w:val="008610F8"/>
    <w:rsid w:val="00874F1E"/>
    <w:rsid w:val="00875F48"/>
    <w:rsid w:val="008845C3"/>
    <w:rsid w:val="00897473"/>
    <w:rsid w:val="008B2A1E"/>
    <w:rsid w:val="008E600E"/>
    <w:rsid w:val="00910781"/>
    <w:rsid w:val="009275EA"/>
    <w:rsid w:val="00933691"/>
    <w:rsid w:val="009543E9"/>
    <w:rsid w:val="00974DA9"/>
    <w:rsid w:val="009A28F7"/>
    <w:rsid w:val="009B64C2"/>
    <w:rsid w:val="009C09E9"/>
    <w:rsid w:val="009C1D14"/>
    <w:rsid w:val="009F658C"/>
    <w:rsid w:val="00A0634E"/>
    <w:rsid w:val="00A36135"/>
    <w:rsid w:val="00A4532A"/>
    <w:rsid w:val="00A477CF"/>
    <w:rsid w:val="00A55DA0"/>
    <w:rsid w:val="00A82E51"/>
    <w:rsid w:val="00AC2823"/>
    <w:rsid w:val="00AC3C20"/>
    <w:rsid w:val="00AD6589"/>
    <w:rsid w:val="00AE3E0C"/>
    <w:rsid w:val="00AE7C69"/>
    <w:rsid w:val="00B00F0A"/>
    <w:rsid w:val="00B0401F"/>
    <w:rsid w:val="00B13ECE"/>
    <w:rsid w:val="00B20895"/>
    <w:rsid w:val="00B212D4"/>
    <w:rsid w:val="00B4339E"/>
    <w:rsid w:val="00B47BA6"/>
    <w:rsid w:val="00B50C89"/>
    <w:rsid w:val="00B73A13"/>
    <w:rsid w:val="00B911E0"/>
    <w:rsid w:val="00B95C43"/>
    <w:rsid w:val="00BD05FC"/>
    <w:rsid w:val="00BD31C1"/>
    <w:rsid w:val="00BD7BAB"/>
    <w:rsid w:val="00BE1B0B"/>
    <w:rsid w:val="00BE2311"/>
    <w:rsid w:val="00C104BF"/>
    <w:rsid w:val="00C126C9"/>
    <w:rsid w:val="00C1496F"/>
    <w:rsid w:val="00C312BC"/>
    <w:rsid w:val="00C4028B"/>
    <w:rsid w:val="00C42248"/>
    <w:rsid w:val="00C451E4"/>
    <w:rsid w:val="00C510DD"/>
    <w:rsid w:val="00C60428"/>
    <w:rsid w:val="00C71EEE"/>
    <w:rsid w:val="00C73189"/>
    <w:rsid w:val="00C76AF0"/>
    <w:rsid w:val="00C7730C"/>
    <w:rsid w:val="00C870C0"/>
    <w:rsid w:val="00C90427"/>
    <w:rsid w:val="00CC35AE"/>
    <w:rsid w:val="00CF20F7"/>
    <w:rsid w:val="00CF7A61"/>
    <w:rsid w:val="00D33A4E"/>
    <w:rsid w:val="00D5013F"/>
    <w:rsid w:val="00D57D18"/>
    <w:rsid w:val="00D6614C"/>
    <w:rsid w:val="00D70DEE"/>
    <w:rsid w:val="00D711E1"/>
    <w:rsid w:val="00D77A23"/>
    <w:rsid w:val="00D77FDB"/>
    <w:rsid w:val="00D85739"/>
    <w:rsid w:val="00DA13EA"/>
    <w:rsid w:val="00DA4596"/>
    <w:rsid w:val="00DC2E8B"/>
    <w:rsid w:val="00DD3902"/>
    <w:rsid w:val="00DF0E2D"/>
    <w:rsid w:val="00DF5B78"/>
    <w:rsid w:val="00E02145"/>
    <w:rsid w:val="00E12EF7"/>
    <w:rsid w:val="00E134A7"/>
    <w:rsid w:val="00E147FF"/>
    <w:rsid w:val="00E15499"/>
    <w:rsid w:val="00E2380B"/>
    <w:rsid w:val="00E2797B"/>
    <w:rsid w:val="00E80FCC"/>
    <w:rsid w:val="00E85810"/>
    <w:rsid w:val="00E902A5"/>
    <w:rsid w:val="00E93139"/>
    <w:rsid w:val="00E93BB5"/>
    <w:rsid w:val="00E94B0C"/>
    <w:rsid w:val="00E95EAF"/>
    <w:rsid w:val="00E96BDD"/>
    <w:rsid w:val="00EB38CD"/>
    <w:rsid w:val="00EB67D1"/>
    <w:rsid w:val="00EC268B"/>
    <w:rsid w:val="00EC3BA8"/>
    <w:rsid w:val="00ED1337"/>
    <w:rsid w:val="00ED3BD2"/>
    <w:rsid w:val="00F0176A"/>
    <w:rsid w:val="00F02DC7"/>
    <w:rsid w:val="00F13B9A"/>
    <w:rsid w:val="00F37BAC"/>
    <w:rsid w:val="00F621D6"/>
    <w:rsid w:val="00FB2824"/>
    <w:rsid w:val="00FB56C6"/>
    <w:rsid w:val="00FC6AB0"/>
    <w:rsid w:val="00FE48A2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uiPriority w:val="9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uiPriority w:val="9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745D"/>
    <w:pPr>
      <w:ind w:left="720"/>
      <w:contextualSpacing/>
    </w:pPr>
  </w:style>
  <w:style w:type="character" w:customStyle="1" w:styleId="normal8pretoverdana1">
    <w:name w:val="normal8pretoverdana1"/>
    <w:basedOn w:val="Fontepargpadro"/>
    <w:rsid w:val="00FE48A2"/>
    <w:rPr>
      <w:rFonts w:ascii="Verdana" w:hAnsi="Verdana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64</cp:revision>
  <cp:lastPrinted>2021-09-13T18:10:00Z</cp:lastPrinted>
  <dcterms:created xsi:type="dcterms:W3CDTF">2018-10-31T13:28:00Z</dcterms:created>
  <dcterms:modified xsi:type="dcterms:W3CDTF">2021-09-13T18:10:00Z</dcterms:modified>
</cp:coreProperties>
</file>