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53" w:rsidRDefault="00C50753" w:rsidP="00A53F79">
      <w:pPr>
        <w:rPr>
          <w:szCs w:val="24"/>
        </w:rPr>
      </w:pPr>
    </w:p>
    <w:p w:rsidR="00A53F79" w:rsidRPr="001C76AE" w:rsidRDefault="00A53F79" w:rsidP="00A53F79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DESPACHO REVOGAÇÃO DE LICITAÇÃO</w:t>
      </w:r>
    </w:p>
    <w:p w:rsidR="00A53F79" w:rsidRPr="001C76AE" w:rsidRDefault="00A53F79" w:rsidP="00A53F7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A53F79" w:rsidRPr="001C76AE" w:rsidRDefault="00A53F79" w:rsidP="00A53F7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DA203E" w:rsidRDefault="00115CE0" w:rsidP="00DA203E">
      <w:pPr>
        <w:tabs>
          <w:tab w:val="left" w:pos="7655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PREGÃO</w:t>
      </w:r>
      <w:r w:rsidR="00DA203E" w:rsidRPr="001C76AE">
        <w:rPr>
          <w:rFonts w:asciiTheme="minorHAnsi" w:hAnsiTheme="minorHAnsi"/>
          <w:b/>
          <w:color w:val="000000"/>
          <w:sz w:val="22"/>
          <w:szCs w:val="22"/>
        </w:rPr>
        <w:t xml:space="preserve"> N.º: </w:t>
      </w:r>
      <w:r w:rsidR="00383B24">
        <w:rPr>
          <w:rFonts w:asciiTheme="minorHAnsi" w:hAnsiTheme="minorHAnsi"/>
          <w:b/>
          <w:color w:val="000000"/>
          <w:sz w:val="22"/>
          <w:szCs w:val="22"/>
        </w:rPr>
        <w:t>21</w:t>
      </w:r>
      <w:r w:rsidR="00DA203E" w:rsidRPr="001C76AE">
        <w:rPr>
          <w:rFonts w:asciiTheme="minorHAnsi" w:hAnsiTheme="minorHAnsi"/>
          <w:b/>
          <w:color w:val="000000"/>
          <w:sz w:val="22"/>
          <w:szCs w:val="22"/>
        </w:rPr>
        <w:t xml:space="preserve">/2013/CM </w:t>
      </w:r>
    </w:p>
    <w:p w:rsidR="0060428D" w:rsidRPr="001C76AE" w:rsidRDefault="0060428D" w:rsidP="00DA203E">
      <w:pPr>
        <w:tabs>
          <w:tab w:val="left" w:pos="7655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PROCESSO ADMINISTRATIVO:</w:t>
      </w:r>
      <w:r w:rsidRPr="0060428D">
        <w:rPr>
          <w:rFonts w:asciiTheme="minorHAnsi" w:hAnsiTheme="minorHAnsi"/>
          <w:color w:val="000000"/>
          <w:sz w:val="22"/>
          <w:szCs w:val="22"/>
        </w:rPr>
        <w:t xml:space="preserve"> SOLICITAÇÃO Nº </w:t>
      </w:r>
      <w:r w:rsidR="004766D3">
        <w:rPr>
          <w:rFonts w:asciiTheme="minorHAnsi" w:hAnsiTheme="minorHAnsi"/>
          <w:color w:val="000000"/>
          <w:sz w:val="22"/>
          <w:szCs w:val="22"/>
        </w:rPr>
        <w:t>246</w:t>
      </w:r>
      <w:r w:rsidRPr="0060428D">
        <w:rPr>
          <w:rFonts w:asciiTheme="minorHAnsi" w:hAnsiTheme="minorHAnsi"/>
          <w:color w:val="000000"/>
          <w:sz w:val="22"/>
          <w:szCs w:val="22"/>
        </w:rPr>
        <w:t>/2013/CM</w:t>
      </w:r>
    </w:p>
    <w:p w:rsidR="00DA203E" w:rsidRPr="001C76AE" w:rsidRDefault="00DA203E" w:rsidP="00DA203E">
      <w:pPr>
        <w:tabs>
          <w:tab w:val="left" w:pos="7655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1C76AE">
        <w:rPr>
          <w:rFonts w:asciiTheme="minorHAnsi" w:hAnsiTheme="minorHAnsi"/>
          <w:b/>
          <w:color w:val="000000"/>
          <w:sz w:val="22"/>
          <w:szCs w:val="22"/>
        </w:rPr>
        <w:t>TIPO</w:t>
      </w:r>
      <w:r w:rsidR="00115CE0">
        <w:rPr>
          <w:rFonts w:asciiTheme="minorHAnsi" w:hAnsiTheme="minorHAnsi"/>
          <w:b/>
          <w:color w:val="000000"/>
          <w:sz w:val="22"/>
          <w:szCs w:val="22"/>
        </w:rPr>
        <w:t xml:space="preserve"> DE LICITAÇÃO</w:t>
      </w:r>
      <w:r w:rsidRPr="001C76AE">
        <w:rPr>
          <w:rFonts w:asciiTheme="minorHAnsi" w:hAnsiTheme="minorHAnsi"/>
          <w:b/>
          <w:color w:val="000000"/>
          <w:sz w:val="22"/>
          <w:szCs w:val="22"/>
        </w:rPr>
        <w:t>:</w:t>
      </w:r>
      <w:r w:rsidRPr="001C76AE">
        <w:rPr>
          <w:rFonts w:asciiTheme="minorHAnsi" w:hAnsiTheme="minorHAnsi"/>
          <w:color w:val="000000"/>
          <w:sz w:val="22"/>
          <w:szCs w:val="22"/>
        </w:rPr>
        <w:t xml:space="preserve"> MENOR PREÇO </w:t>
      </w:r>
      <w:r w:rsidR="00115CE0">
        <w:rPr>
          <w:rFonts w:asciiTheme="minorHAnsi" w:hAnsiTheme="minorHAnsi"/>
          <w:color w:val="000000"/>
          <w:sz w:val="22"/>
          <w:szCs w:val="22"/>
        </w:rPr>
        <w:t>POR ITEM</w:t>
      </w:r>
    </w:p>
    <w:p w:rsidR="00DA203E" w:rsidRPr="001C76AE" w:rsidRDefault="00DA203E" w:rsidP="00DA203E">
      <w:pPr>
        <w:tabs>
          <w:tab w:val="left" w:pos="7655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1C76AE">
        <w:rPr>
          <w:rFonts w:asciiTheme="minorHAnsi" w:hAnsiTheme="minorHAnsi"/>
          <w:b/>
          <w:color w:val="000000"/>
          <w:sz w:val="22"/>
          <w:szCs w:val="22"/>
        </w:rPr>
        <w:t>OBJETO:</w:t>
      </w:r>
      <w:r w:rsidRPr="001C76A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766D3" w:rsidRPr="004766D3">
        <w:rPr>
          <w:rFonts w:asciiTheme="minorHAnsi" w:hAnsiTheme="minorHAnsi" w:cs="Arial"/>
          <w:sz w:val="22"/>
          <w:szCs w:val="22"/>
        </w:rPr>
        <w:t>Aquisição de 32 (trinta e dois) computadores (</w:t>
      </w:r>
      <w:proofErr w:type="spellStart"/>
      <w:r w:rsidR="004766D3" w:rsidRPr="004766D3">
        <w:rPr>
          <w:rFonts w:asciiTheme="minorHAnsi" w:hAnsiTheme="minorHAnsi" w:cs="Arial"/>
          <w:sz w:val="22"/>
          <w:szCs w:val="22"/>
        </w:rPr>
        <w:t>CPU</w:t>
      </w:r>
      <w:r w:rsidR="004766D3">
        <w:rPr>
          <w:rFonts w:asciiTheme="minorHAnsi" w:hAnsiTheme="minorHAnsi" w:cs="Arial"/>
          <w:sz w:val="22"/>
          <w:szCs w:val="22"/>
        </w:rPr>
        <w:t>’</w:t>
      </w:r>
      <w:r w:rsidR="004766D3" w:rsidRPr="004766D3">
        <w:rPr>
          <w:rFonts w:asciiTheme="minorHAnsi" w:hAnsiTheme="minorHAnsi" w:cs="Arial"/>
          <w:sz w:val="22"/>
          <w:szCs w:val="22"/>
        </w:rPr>
        <w:t>s</w:t>
      </w:r>
      <w:proofErr w:type="spellEnd"/>
      <w:r w:rsidR="004766D3" w:rsidRPr="004766D3">
        <w:rPr>
          <w:rFonts w:asciiTheme="minorHAnsi" w:hAnsiTheme="minorHAnsi" w:cs="Arial"/>
          <w:sz w:val="22"/>
          <w:szCs w:val="22"/>
        </w:rPr>
        <w:t xml:space="preserve"> primeiro uso), conforme especificações do edital.</w:t>
      </w:r>
    </w:p>
    <w:p w:rsidR="00DA203E" w:rsidRPr="001C76AE" w:rsidRDefault="00DA203E" w:rsidP="00A53F79">
      <w:pPr>
        <w:tabs>
          <w:tab w:val="left" w:pos="5040"/>
          <w:tab w:val="left" w:pos="7371"/>
          <w:tab w:val="left" w:pos="7513"/>
          <w:tab w:val="left" w:pos="7655"/>
        </w:tabs>
        <w:ind w:right="1558"/>
        <w:jc w:val="both"/>
        <w:rPr>
          <w:rFonts w:asciiTheme="minorHAnsi" w:hAnsiTheme="minorHAnsi" w:cs="Tahoma"/>
          <w:b/>
          <w:sz w:val="22"/>
          <w:szCs w:val="22"/>
        </w:rPr>
      </w:pPr>
    </w:p>
    <w:p w:rsidR="00A53F79" w:rsidRPr="001C76AE" w:rsidRDefault="00A53F79" w:rsidP="00A53F79">
      <w:pPr>
        <w:tabs>
          <w:tab w:val="left" w:pos="5040"/>
          <w:tab w:val="left" w:pos="7513"/>
          <w:tab w:val="left" w:pos="8460"/>
          <w:tab w:val="left" w:pos="8505"/>
        </w:tabs>
        <w:ind w:right="51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A53F79" w:rsidRPr="001C76AE" w:rsidRDefault="00A53F79" w:rsidP="00A53F79">
      <w:pPr>
        <w:tabs>
          <w:tab w:val="left" w:pos="5040"/>
          <w:tab w:val="left" w:pos="7513"/>
          <w:tab w:val="left" w:pos="8460"/>
          <w:tab w:val="left" w:pos="8505"/>
        </w:tabs>
        <w:ind w:right="51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ESTANISLAU STECK</w:t>
      </w:r>
      <w:r w:rsidRPr="001C76AE">
        <w:rPr>
          <w:rFonts w:asciiTheme="minorHAnsi" w:hAnsiTheme="minorHAnsi" w:cs="Tahoma"/>
          <w:sz w:val="22"/>
          <w:szCs w:val="22"/>
        </w:rPr>
        <w:t>, Presidente da Câmara Municipal de Louveira, Estado de São Paulo, usando de suas atribuições legais: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bCs/>
          <w:sz w:val="22"/>
          <w:szCs w:val="22"/>
        </w:rPr>
        <w:t xml:space="preserve">Considerando </w:t>
      </w:r>
      <w:r w:rsidRPr="001C76AE">
        <w:rPr>
          <w:rFonts w:asciiTheme="minorHAnsi" w:hAnsiTheme="minorHAnsi" w:cs="Tahoma"/>
          <w:sz w:val="22"/>
          <w:szCs w:val="22"/>
        </w:rPr>
        <w:t xml:space="preserve">a supremacia da Administração Pública na condução e encerramento dos procedimentos licitatórios tramitantes em sua instância, com fundamento no teor do art. 49, </w:t>
      </w:r>
      <w:r w:rsidRPr="001C76AE">
        <w:rPr>
          <w:rFonts w:asciiTheme="minorHAnsi" w:hAnsiTheme="minorHAnsi" w:cs="Tahoma"/>
          <w:i/>
          <w:iCs/>
          <w:sz w:val="22"/>
          <w:szCs w:val="22"/>
        </w:rPr>
        <w:t>caput</w:t>
      </w:r>
      <w:r w:rsidRPr="001C76AE">
        <w:rPr>
          <w:rFonts w:asciiTheme="minorHAnsi" w:hAnsiTheme="minorHAnsi" w:cs="Tahoma"/>
          <w:sz w:val="22"/>
          <w:szCs w:val="22"/>
        </w:rPr>
        <w:t>, da Lei Federal 8.666/93 e nos termos da Súmula 473 do Supremo Tribunal Federal:</w:t>
      </w:r>
    </w:p>
    <w:p w:rsidR="00897E85" w:rsidRDefault="0060428D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Cs/>
          <w:sz w:val="22"/>
          <w:szCs w:val="22"/>
        </w:rPr>
      </w:pPr>
      <w:r w:rsidRPr="0060428D">
        <w:rPr>
          <w:rFonts w:asciiTheme="minorHAnsi" w:hAnsiTheme="minorHAnsi" w:cs="Tahoma"/>
          <w:b/>
          <w:bCs/>
          <w:sz w:val="22"/>
          <w:szCs w:val="22"/>
        </w:rPr>
        <w:t xml:space="preserve">Considerando </w:t>
      </w:r>
      <w:r w:rsidR="00897E85">
        <w:rPr>
          <w:rFonts w:asciiTheme="minorHAnsi" w:hAnsiTheme="minorHAnsi" w:cs="Tahoma"/>
          <w:bCs/>
          <w:sz w:val="22"/>
          <w:szCs w:val="22"/>
        </w:rPr>
        <w:t>o vício</w:t>
      </w:r>
      <w:r w:rsidR="002F5E67">
        <w:rPr>
          <w:rFonts w:asciiTheme="minorHAnsi" w:hAnsiTheme="minorHAnsi" w:cs="Tahoma"/>
          <w:bCs/>
          <w:sz w:val="22"/>
          <w:szCs w:val="22"/>
        </w:rPr>
        <w:t xml:space="preserve"> encontrado</w:t>
      </w:r>
      <w:r w:rsidR="00897E85">
        <w:rPr>
          <w:rFonts w:asciiTheme="minorHAnsi" w:hAnsiTheme="minorHAnsi" w:cs="Tahoma"/>
          <w:bCs/>
          <w:sz w:val="22"/>
          <w:szCs w:val="22"/>
        </w:rPr>
        <w:t xml:space="preserve"> no Termo de Referência </w:t>
      </w:r>
      <w:r w:rsidR="00AD32A0">
        <w:rPr>
          <w:rFonts w:asciiTheme="minorHAnsi" w:hAnsiTheme="minorHAnsi" w:cs="Tahoma"/>
          <w:bCs/>
          <w:sz w:val="22"/>
          <w:szCs w:val="22"/>
        </w:rPr>
        <w:t>elaborado</w:t>
      </w:r>
      <w:r w:rsidR="00897E85">
        <w:rPr>
          <w:rFonts w:asciiTheme="minorHAnsi" w:hAnsiTheme="minorHAnsi" w:cs="Tahoma"/>
          <w:bCs/>
          <w:sz w:val="22"/>
          <w:szCs w:val="22"/>
        </w:rPr>
        <w:t xml:space="preserve"> pelo Requisitante.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DECIDE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Revogar</w:t>
      </w:r>
      <w:r w:rsidR="0060428D">
        <w:rPr>
          <w:rFonts w:asciiTheme="minorHAnsi" w:hAnsiTheme="minorHAnsi" w:cs="Tahoma"/>
          <w:sz w:val="22"/>
          <w:szCs w:val="22"/>
        </w:rPr>
        <w:t xml:space="preserve"> O PREGÃO Nº</w:t>
      </w:r>
      <w:r w:rsidRPr="001C76AE">
        <w:rPr>
          <w:rFonts w:asciiTheme="minorHAnsi" w:hAnsiTheme="minorHAnsi" w:cs="Tahoma"/>
          <w:sz w:val="22"/>
          <w:szCs w:val="22"/>
        </w:rPr>
        <w:t xml:space="preserve"> </w:t>
      </w:r>
      <w:r w:rsidR="009B2DEC">
        <w:rPr>
          <w:rFonts w:asciiTheme="minorHAnsi" w:hAnsiTheme="minorHAnsi" w:cs="Tahoma"/>
          <w:sz w:val="22"/>
          <w:szCs w:val="22"/>
        </w:rPr>
        <w:t>21</w:t>
      </w:r>
      <w:r w:rsidRPr="001C76AE">
        <w:rPr>
          <w:rFonts w:asciiTheme="minorHAnsi" w:hAnsiTheme="minorHAnsi" w:cs="Tahoma"/>
          <w:sz w:val="22"/>
          <w:szCs w:val="22"/>
        </w:rPr>
        <w:t>/201</w:t>
      </w:r>
      <w:r w:rsidR="001C76AE" w:rsidRPr="001C76AE">
        <w:rPr>
          <w:rFonts w:asciiTheme="minorHAnsi" w:hAnsiTheme="minorHAnsi" w:cs="Tahoma"/>
          <w:sz w:val="22"/>
          <w:szCs w:val="22"/>
        </w:rPr>
        <w:t>3</w:t>
      </w:r>
      <w:r w:rsidRPr="001C76AE">
        <w:rPr>
          <w:rFonts w:asciiTheme="minorHAnsi" w:hAnsiTheme="minorHAnsi" w:cs="Tahoma"/>
          <w:sz w:val="22"/>
          <w:szCs w:val="22"/>
        </w:rPr>
        <w:t>/CM.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 xml:space="preserve">Com fulcro no §3º do artigo 49 da Lei 8.666/93, fica concedido o prazo de 05 (cinco) dias úteis para os interessados contradizer a decisão.  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>Publique-se</w:t>
      </w:r>
    </w:p>
    <w:p w:rsidR="00A53F79" w:rsidRPr="001C76AE" w:rsidRDefault="00A53F79" w:rsidP="00A53F79">
      <w:pPr>
        <w:pStyle w:val="Recuodecorpodetexto3"/>
        <w:ind w:left="0"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 xml:space="preserve">À </w:t>
      </w:r>
      <w:r w:rsidR="001C76AE" w:rsidRPr="001C76AE">
        <w:rPr>
          <w:rFonts w:asciiTheme="minorHAnsi" w:hAnsiTheme="minorHAnsi" w:cs="Tahoma"/>
          <w:sz w:val="22"/>
          <w:szCs w:val="22"/>
        </w:rPr>
        <w:t>Diretoria</w:t>
      </w:r>
      <w:r w:rsidRPr="001C76AE">
        <w:rPr>
          <w:rFonts w:asciiTheme="minorHAnsi" w:hAnsiTheme="minorHAnsi" w:cs="Tahoma"/>
          <w:sz w:val="22"/>
          <w:szCs w:val="22"/>
        </w:rPr>
        <w:t xml:space="preserve"> Geral, para regulares providências.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right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 xml:space="preserve">Louveira, </w:t>
      </w:r>
      <w:r w:rsidR="00F043E5">
        <w:rPr>
          <w:rFonts w:asciiTheme="minorHAnsi" w:hAnsiTheme="minorHAnsi" w:cs="Tahoma"/>
          <w:sz w:val="22"/>
          <w:szCs w:val="22"/>
        </w:rPr>
        <w:t>17</w:t>
      </w:r>
      <w:r w:rsidRPr="001C76AE">
        <w:rPr>
          <w:rFonts w:asciiTheme="minorHAnsi" w:hAnsiTheme="minorHAnsi" w:cs="Tahoma"/>
          <w:sz w:val="22"/>
          <w:szCs w:val="22"/>
        </w:rPr>
        <w:t xml:space="preserve"> de </w:t>
      </w:r>
      <w:r w:rsidR="009B2DEC">
        <w:rPr>
          <w:rFonts w:asciiTheme="minorHAnsi" w:hAnsiTheme="minorHAnsi" w:cs="Tahoma"/>
          <w:sz w:val="22"/>
          <w:szCs w:val="22"/>
        </w:rPr>
        <w:t>outubro</w:t>
      </w:r>
      <w:r w:rsidR="002F5E67">
        <w:rPr>
          <w:rFonts w:asciiTheme="minorHAnsi" w:hAnsiTheme="minorHAnsi" w:cs="Tahoma"/>
          <w:sz w:val="22"/>
          <w:szCs w:val="22"/>
        </w:rPr>
        <w:t xml:space="preserve"> </w:t>
      </w:r>
      <w:r w:rsidRPr="001C76AE">
        <w:rPr>
          <w:rFonts w:asciiTheme="minorHAnsi" w:hAnsiTheme="minorHAnsi" w:cs="Tahoma"/>
          <w:sz w:val="22"/>
          <w:szCs w:val="22"/>
        </w:rPr>
        <w:t>de 2012.</w:t>
      </w:r>
    </w:p>
    <w:p w:rsidR="00A53F79" w:rsidRDefault="00A53F79" w:rsidP="00A53F79">
      <w:pPr>
        <w:jc w:val="center"/>
        <w:rPr>
          <w:rFonts w:asciiTheme="minorHAnsi" w:hAnsiTheme="minorHAnsi" w:cs="Tahoma"/>
          <w:b/>
          <w:iCs/>
          <w:sz w:val="22"/>
          <w:szCs w:val="22"/>
        </w:rPr>
      </w:pPr>
    </w:p>
    <w:p w:rsidR="00897E85" w:rsidRDefault="00897E85" w:rsidP="00A53F79">
      <w:pPr>
        <w:jc w:val="center"/>
        <w:rPr>
          <w:rFonts w:asciiTheme="minorHAnsi" w:hAnsiTheme="minorHAnsi" w:cs="Tahoma"/>
          <w:b/>
          <w:iCs/>
          <w:sz w:val="22"/>
          <w:szCs w:val="22"/>
        </w:rPr>
      </w:pPr>
    </w:p>
    <w:p w:rsidR="00897E85" w:rsidRPr="001C76AE" w:rsidRDefault="00897E85" w:rsidP="00A53F79">
      <w:pPr>
        <w:jc w:val="center"/>
        <w:rPr>
          <w:rFonts w:asciiTheme="minorHAnsi" w:hAnsiTheme="minorHAnsi" w:cs="Tahoma"/>
          <w:b/>
          <w:iCs/>
          <w:sz w:val="22"/>
          <w:szCs w:val="22"/>
        </w:rPr>
      </w:pPr>
      <w:bookmarkStart w:id="0" w:name="_GoBack"/>
      <w:bookmarkEnd w:id="0"/>
    </w:p>
    <w:p w:rsidR="00A53F79" w:rsidRPr="001C76AE" w:rsidRDefault="00A53F79" w:rsidP="00A53F79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ESTANISLAU STECK</w:t>
      </w:r>
    </w:p>
    <w:p w:rsidR="00A53F79" w:rsidRPr="001C76AE" w:rsidRDefault="00A53F79" w:rsidP="00A53F79">
      <w:pPr>
        <w:jc w:val="center"/>
        <w:rPr>
          <w:rFonts w:asciiTheme="minorHAnsi" w:hAnsiTheme="minorHAnsi" w:cs="Tahoma"/>
          <w:color w:val="4A442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>Presidente</w:t>
      </w:r>
    </w:p>
    <w:p w:rsidR="00A53F79" w:rsidRPr="005A5F95" w:rsidRDefault="00A53F79" w:rsidP="00A53F7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A53F79" w:rsidRPr="00A53F79" w:rsidRDefault="00A53F79" w:rsidP="00A53F79">
      <w:pPr>
        <w:rPr>
          <w:szCs w:val="24"/>
        </w:rPr>
      </w:pPr>
    </w:p>
    <w:sectPr w:rsidR="00A53F79" w:rsidRPr="00A53F79" w:rsidSect="0047180D">
      <w:headerReference w:type="default" r:id="rId8"/>
      <w:footerReference w:type="default" r:id="rId9"/>
      <w:pgSz w:w="11907" w:h="16839" w:code="9"/>
      <w:pgMar w:top="1627" w:right="1043" w:bottom="851" w:left="1418" w:header="680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3F" w:rsidRDefault="00C2293F">
      <w:r>
        <w:separator/>
      </w:r>
    </w:p>
  </w:endnote>
  <w:endnote w:type="continuationSeparator" w:id="0">
    <w:p w:rsidR="00C2293F" w:rsidRDefault="00C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E5" w:rsidRDefault="00F043E5" w:rsidP="00F043E5">
    <w:pPr>
      <w:pStyle w:val="Rodap"/>
      <w:jc w:val="right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sz w:val="14"/>
        <w:szCs w:val="14"/>
      </w:rPr>
      <w:t xml:space="preserve">Modelo de Despacho – Pág. </w:t>
    </w:r>
    <w:r>
      <w:rPr>
        <w:rFonts w:asciiTheme="minorHAnsi" w:hAnsiTheme="minorHAnsi"/>
        <w:sz w:val="14"/>
        <w:szCs w:val="14"/>
      </w:rPr>
      <w:fldChar w:fldCharType="begin"/>
    </w:r>
    <w:r>
      <w:rPr>
        <w:rFonts w:asciiTheme="minorHAnsi" w:hAnsiTheme="minorHAnsi"/>
        <w:sz w:val="14"/>
        <w:szCs w:val="14"/>
      </w:rPr>
      <w:instrText xml:space="preserve"> PAGE   \* MERGEFORMAT </w:instrText>
    </w:r>
    <w:r>
      <w:rPr>
        <w:rFonts w:asciiTheme="minorHAnsi" w:hAnsiTheme="minorHAnsi"/>
        <w:sz w:val="14"/>
        <w:szCs w:val="14"/>
      </w:rPr>
      <w:fldChar w:fldCharType="separate"/>
    </w:r>
    <w:r w:rsidR="0047180D">
      <w:rPr>
        <w:rFonts w:asciiTheme="minorHAnsi" w:hAnsiTheme="minorHAnsi"/>
        <w:noProof/>
        <w:sz w:val="14"/>
        <w:szCs w:val="14"/>
      </w:rPr>
      <w:t>1</w:t>
    </w:r>
    <w:r>
      <w:rPr>
        <w:rFonts w:asciiTheme="minorHAnsi" w:hAnsiTheme="minorHAnsi"/>
        <w:sz w:val="14"/>
        <w:szCs w:val="14"/>
      </w:rPr>
      <w:fldChar w:fldCharType="end"/>
    </w:r>
    <w:r>
      <w:rPr>
        <w:rFonts w:asciiTheme="minorHAnsi" w:hAnsiTheme="minorHAnsi"/>
        <w:sz w:val="14"/>
        <w:szCs w:val="14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 w:rsidR="0047180D" w:rsidRPr="0047180D">
      <w:rPr>
        <w:rFonts w:asciiTheme="minorHAnsi" w:hAnsiTheme="minorHAnsi"/>
        <w:noProof/>
        <w:sz w:val="14"/>
        <w:szCs w:val="14"/>
      </w:rPr>
      <w:t>1</w:t>
    </w:r>
    <w:r>
      <w:rPr>
        <w:rFonts w:asciiTheme="minorHAnsi" w:hAnsiTheme="minorHAnsi"/>
        <w:noProof/>
        <w:sz w:val="14"/>
        <w:szCs w:val="14"/>
      </w:rPr>
      <w:fldChar w:fldCharType="end"/>
    </w:r>
  </w:p>
  <w:p w:rsidR="00F043E5" w:rsidRPr="00592C97" w:rsidRDefault="00F043E5" w:rsidP="00F043E5">
    <w:pPr>
      <w:pStyle w:val="Rodap"/>
      <w:jc w:val="right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sz w:val="14"/>
        <w:szCs w:val="14"/>
      </w:rPr>
      <w:t>Revisão 2 – 14/08/2013</w:t>
    </w:r>
  </w:p>
  <w:p w:rsidR="00DA203E" w:rsidRDefault="00DA20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3F" w:rsidRDefault="00C2293F">
      <w:r>
        <w:separator/>
      </w:r>
    </w:p>
  </w:footnote>
  <w:footnote w:type="continuationSeparator" w:id="0">
    <w:p w:rsidR="00C2293F" w:rsidRDefault="00C2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3E" w:rsidRDefault="00DA203E" w:rsidP="00C5735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6DAD625" wp14:editId="44563AF5">
          <wp:simplePos x="0" y="0"/>
          <wp:positionH relativeFrom="margin">
            <wp:posOffset>27940</wp:posOffset>
          </wp:positionH>
          <wp:positionV relativeFrom="margin">
            <wp:posOffset>-819785</wp:posOffset>
          </wp:positionV>
          <wp:extent cx="609600" cy="647700"/>
          <wp:effectExtent l="19050" t="0" r="0" b="0"/>
          <wp:wrapNone/>
          <wp:docPr id="1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  MUNICIPAL  DE  LOUVEIRA</w:t>
    </w:r>
  </w:p>
  <w:p w:rsidR="00DA203E" w:rsidRPr="00F0176A" w:rsidRDefault="00DA203E" w:rsidP="00712F6C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Bevilacqua, 35 – Bairro Guembê - CEP: 13290-000 – Louveira –São Paulo  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/>
        <w:b/>
        <w:color w:val="000000"/>
        <w:sz w:val="14"/>
        <w:szCs w:val="14"/>
      </w:rPr>
      <w:t xml:space="preserve"> </w:t>
    </w:r>
    <w:r w:rsidRPr="00AD6589">
      <w:rPr>
        <w:rFonts w:ascii="Calibri" w:hAnsi="Calibri" w:cs="Arial"/>
        <w:color w:val="000000"/>
        <w:sz w:val="14"/>
        <w:szCs w:val="14"/>
      </w:rPr>
      <w:t>- Fone: (19) 3878-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>9420</w:t>
    </w:r>
    <w:proofErr w:type="gramEnd"/>
  </w:p>
  <w:p w:rsidR="00DA203E" w:rsidRPr="00802ADA" w:rsidRDefault="00DA203E" w:rsidP="00802ADA">
    <w:pPr>
      <w:rPr>
        <w:rFonts w:ascii="Calibri" w:hAnsi="Calibri"/>
        <w:b/>
        <w:sz w:val="16"/>
        <w:szCs w:val="16"/>
      </w:rPr>
    </w:pPr>
  </w:p>
  <w:p w:rsidR="00DA203E" w:rsidRPr="00802ADA" w:rsidRDefault="00DA203E" w:rsidP="00802ADA">
    <w:pPr>
      <w:rPr>
        <w:rFonts w:ascii="Calibri" w:hAnsi="Calibri"/>
        <w:sz w:val="16"/>
        <w:szCs w:val="16"/>
      </w:rPr>
    </w:pPr>
    <w:r w:rsidRPr="00802ADA">
      <w:rPr>
        <w:rFonts w:ascii="Calibri" w:hAnsi="Calibri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187059"/>
    <w:multiLevelType w:val="hybridMultilevel"/>
    <w:tmpl w:val="075C8F46"/>
    <w:lvl w:ilvl="0" w:tplc="7AC8E1E8">
      <w:numFmt w:val="bullet"/>
      <w:lvlText w:val="-"/>
      <w:lvlJc w:val="left"/>
      <w:pPr>
        <w:tabs>
          <w:tab w:val="num" w:pos="705"/>
        </w:tabs>
        <w:ind w:left="705" w:hanging="6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04933CB7"/>
    <w:multiLevelType w:val="hybridMultilevel"/>
    <w:tmpl w:val="0C020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72EA"/>
    <w:multiLevelType w:val="hybridMultilevel"/>
    <w:tmpl w:val="8C02CC96"/>
    <w:lvl w:ilvl="0" w:tplc="0416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18EF30E1"/>
    <w:multiLevelType w:val="multilevel"/>
    <w:tmpl w:val="B922D8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234B30EB"/>
    <w:multiLevelType w:val="hybridMultilevel"/>
    <w:tmpl w:val="1F869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F75A5"/>
    <w:multiLevelType w:val="hybridMultilevel"/>
    <w:tmpl w:val="A2CCFD10"/>
    <w:lvl w:ilvl="0" w:tplc="D4C07A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77720E"/>
    <w:multiLevelType w:val="multilevel"/>
    <w:tmpl w:val="9000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6A800E65"/>
    <w:multiLevelType w:val="hybridMultilevel"/>
    <w:tmpl w:val="F03A7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E72E6"/>
    <w:multiLevelType w:val="hybridMultilevel"/>
    <w:tmpl w:val="93D61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E2"/>
    <w:rsid w:val="0000666B"/>
    <w:rsid w:val="0002015F"/>
    <w:rsid w:val="0008775D"/>
    <w:rsid w:val="00113B68"/>
    <w:rsid w:val="00115CE0"/>
    <w:rsid w:val="0017030E"/>
    <w:rsid w:val="001872CB"/>
    <w:rsid w:val="00192CE3"/>
    <w:rsid w:val="00195612"/>
    <w:rsid w:val="001A6A11"/>
    <w:rsid w:val="001C4A16"/>
    <w:rsid w:val="001C76AE"/>
    <w:rsid w:val="00211F3D"/>
    <w:rsid w:val="00294515"/>
    <w:rsid w:val="002C519D"/>
    <w:rsid w:val="002D276E"/>
    <w:rsid w:val="002E5983"/>
    <w:rsid w:val="002F5E67"/>
    <w:rsid w:val="00312017"/>
    <w:rsid w:val="00363AB3"/>
    <w:rsid w:val="00383B24"/>
    <w:rsid w:val="00384545"/>
    <w:rsid w:val="0039012E"/>
    <w:rsid w:val="003A2575"/>
    <w:rsid w:val="003C5AAA"/>
    <w:rsid w:val="003E3442"/>
    <w:rsid w:val="00416B3D"/>
    <w:rsid w:val="004314B6"/>
    <w:rsid w:val="00437C40"/>
    <w:rsid w:val="00454C3D"/>
    <w:rsid w:val="0047180D"/>
    <w:rsid w:val="0047560E"/>
    <w:rsid w:val="004766D3"/>
    <w:rsid w:val="00486257"/>
    <w:rsid w:val="0049790D"/>
    <w:rsid w:val="004A784A"/>
    <w:rsid w:val="005252B5"/>
    <w:rsid w:val="0055461F"/>
    <w:rsid w:val="00563A5E"/>
    <w:rsid w:val="00563ECA"/>
    <w:rsid w:val="005B781B"/>
    <w:rsid w:val="005C6925"/>
    <w:rsid w:val="005D3EA0"/>
    <w:rsid w:val="005D7CFB"/>
    <w:rsid w:val="005F3FC8"/>
    <w:rsid w:val="0060428D"/>
    <w:rsid w:val="00610D59"/>
    <w:rsid w:val="006328E2"/>
    <w:rsid w:val="00636BB5"/>
    <w:rsid w:val="00656BE9"/>
    <w:rsid w:val="00674451"/>
    <w:rsid w:val="00685C6B"/>
    <w:rsid w:val="00692298"/>
    <w:rsid w:val="006A0225"/>
    <w:rsid w:val="006A52F6"/>
    <w:rsid w:val="006D3B67"/>
    <w:rsid w:val="006F2AE2"/>
    <w:rsid w:val="00712F6C"/>
    <w:rsid w:val="00716CB5"/>
    <w:rsid w:val="00730D8B"/>
    <w:rsid w:val="007564D6"/>
    <w:rsid w:val="007749EF"/>
    <w:rsid w:val="00796DE5"/>
    <w:rsid w:val="007C43C7"/>
    <w:rsid w:val="007C4400"/>
    <w:rsid w:val="007D766C"/>
    <w:rsid w:val="00802ADA"/>
    <w:rsid w:val="008039A5"/>
    <w:rsid w:val="00874F1E"/>
    <w:rsid w:val="00897E85"/>
    <w:rsid w:val="008B2C45"/>
    <w:rsid w:val="008E600E"/>
    <w:rsid w:val="00912833"/>
    <w:rsid w:val="00961834"/>
    <w:rsid w:val="00991A10"/>
    <w:rsid w:val="009941CD"/>
    <w:rsid w:val="009B2DEC"/>
    <w:rsid w:val="009C1D14"/>
    <w:rsid w:val="00A04D5F"/>
    <w:rsid w:val="00A05BAF"/>
    <w:rsid w:val="00A20965"/>
    <w:rsid w:val="00A53F79"/>
    <w:rsid w:val="00AC3C20"/>
    <w:rsid w:val="00AD301A"/>
    <w:rsid w:val="00AD32A0"/>
    <w:rsid w:val="00B12302"/>
    <w:rsid w:val="00B13ECE"/>
    <w:rsid w:val="00B232FB"/>
    <w:rsid w:val="00B51975"/>
    <w:rsid w:val="00B558ED"/>
    <w:rsid w:val="00B60BA5"/>
    <w:rsid w:val="00B6770B"/>
    <w:rsid w:val="00C05456"/>
    <w:rsid w:val="00C2293F"/>
    <w:rsid w:val="00C4159F"/>
    <w:rsid w:val="00C50753"/>
    <w:rsid w:val="00C50799"/>
    <w:rsid w:val="00C54F5A"/>
    <w:rsid w:val="00C5735B"/>
    <w:rsid w:val="00C64FE7"/>
    <w:rsid w:val="00C661FD"/>
    <w:rsid w:val="00CA0A75"/>
    <w:rsid w:val="00CD0A6D"/>
    <w:rsid w:val="00CE59E0"/>
    <w:rsid w:val="00CF7A61"/>
    <w:rsid w:val="00D07A78"/>
    <w:rsid w:val="00D671D1"/>
    <w:rsid w:val="00D71E6C"/>
    <w:rsid w:val="00DA203E"/>
    <w:rsid w:val="00DC6BE3"/>
    <w:rsid w:val="00DE0EAC"/>
    <w:rsid w:val="00DF38C4"/>
    <w:rsid w:val="00E11D1B"/>
    <w:rsid w:val="00E15499"/>
    <w:rsid w:val="00E701DC"/>
    <w:rsid w:val="00E94B0C"/>
    <w:rsid w:val="00EB2F80"/>
    <w:rsid w:val="00ED66C4"/>
    <w:rsid w:val="00EE601B"/>
    <w:rsid w:val="00EF72F4"/>
    <w:rsid w:val="00F02DC7"/>
    <w:rsid w:val="00F043E5"/>
    <w:rsid w:val="00FB2824"/>
    <w:rsid w:val="00FB3747"/>
    <w:rsid w:val="00FB56C6"/>
    <w:rsid w:val="00FD7BB4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Links>
    <vt:vector size="6" baseType="variant"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Luiz Carlos de Medeiros</cp:lastModifiedBy>
  <cp:revision>6</cp:revision>
  <cp:lastPrinted>2013-10-17T18:32:00Z</cp:lastPrinted>
  <dcterms:created xsi:type="dcterms:W3CDTF">2013-10-11T17:13:00Z</dcterms:created>
  <dcterms:modified xsi:type="dcterms:W3CDTF">2013-10-17T18:33:00Z</dcterms:modified>
</cp:coreProperties>
</file>